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186" w:rsidRDefault="00A07186" w:rsidP="00A07186">
      <w:pPr>
        <w:tabs>
          <w:tab w:val="left" w:pos="2880"/>
        </w:tabs>
        <w:ind w:firstLine="3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Дифференциальный </w:t>
      </w:r>
      <w:proofErr w:type="spellStart"/>
      <w:r>
        <w:rPr>
          <w:sz w:val="20"/>
          <w:szCs w:val="20"/>
        </w:rPr>
        <w:t>двухжидкостный</w:t>
      </w:r>
      <w:proofErr w:type="spellEnd"/>
      <w:r>
        <w:rPr>
          <w:sz w:val="20"/>
          <w:szCs w:val="20"/>
        </w:rPr>
        <w:t xml:space="preserve"> манометр (рисунок 2.1) для измерения малых перепадов давлений  состоит из  </w:t>
      </w:r>
      <w:r>
        <w:rPr>
          <w:rFonts w:ascii="Tahoma" w:hAnsi="Tahoma" w:cs="Tahoma"/>
          <w:i/>
          <w:iCs/>
          <w:sz w:val="20"/>
          <w:szCs w:val="20"/>
        </w:rPr>
        <w:t>U</w:t>
      </w:r>
      <w:r>
        <w:rPr>
          <w:sz w:val="20"/>
          <w:szCs w:val="20"/>
        </w:rPr>
        <w:t xml:space="preserve"> – образной трубки диаметром </w:t>
      </w:r>
      <w:r>
        <w:rPr>
          <w:i/>
          <w:sz w:val="20"/>
          <w:szCs w:val="20"/>
          <w:lang w:val="en-US"/>
        </w:rPr>
        <w:t>d</w:t>
      </w:r>
      <w:r>
        <w:rPr>
          <w:sz w:val="20"/>
          <w:szCs w:val="20"/>
        </w:rPr>
        <w:t xml:space="preserve">, соединяющей чашки диаметром </w:t>
      </w:r>
      <w:r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  <w:lang w:val="en-US"/>
        </w:rPr>
        <w:t>D</w:t>
      </w:r>
      <w:r>
        <w:rPr>
          <w:i/>
          <w:iCs/>
          <w:sz w:val="20"/>
          <w:szCs w:val="20"/>
        </w:rPr>
        <w:t>.</w:t>
      </w:r>
      <w:r>
        <w:rPr>
          <w:sz w:val="20"/>
          <w:szCs w:val="20"/>
        </w:rPr>
        <w:t xml:space="preserve"> Прибор заполнен не смешивающимися жидкостями с близкими значениями плотностей: водным раствором этилового спирта (ρ</w:t>
      </w:r>
      <w:r>
        <w:rPr>
          <w:sz w:val="20"/>
          <w:szCs w:val="20"/>
          <w:vertAlign w:val="subscript"/>
        </w:rPr>
        <w:t>1</w:t>
      </w:r>
      <w:r>
        <w:rPr>
          <w:sz w:val="20"/>
          <w:szCs w:val="20"/>
        </w:rPr>
        <w:t xml:space="preserve"> = 850…960 кг/м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>) и продуктом перегонки нефти (ρ</w:t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 xml:space="preserve"> = 790…900 кг/м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>).</w:t>
      </w:r>
    </w:p>
    <w:p w:rsidR="00A07186" w:rsidRDefault="00A07186" w:rsidP="00A07186">
      <w:pPr>
        <w:tabs>
          <w:tab w:val="left" w:pos="2880"/>
        </w:tabs>
        <w:ind w:firstLine="340"/>
        <w:jc w:val="both"/>
        <w:rPr>
          <w:sz w:val="20"/>
          <w:szCs w:val="20"/>
        </w:rPr>
      </w:pPr>
      <w:r>
        <w:rPr>
          <w:sz w:val="20"/>
          <w:szCs w:val="20"/>
        </w:rPr>
        <w:t>Определить перепад давлений     ∆</w:t>
      </w:r>
      <w:r>
        <w:rPr>
          <w:i/>
          <w:sz w:val="20"/>
          <w:szCs w:val="20"/>
        </w:rPr>
        <w:t xml:space="preserve"> </w:t>
      </w:r>
      <w:proofErr w:type="spellStart"/>
      <w:proofErr w:type="gramStart"/>
      <w:r>
        <w:rPr>
          <w:i/>
          <w:sz w:val="20"/>
          <w:szCs w:val="20"/>
        </w:rPr>
        <w:t>р</w:t>
      </w:r>
      <w:proofErr w:type="spellEnd"/>
      <w:proofErr w:type="gramEnd"/>
      <w:r>
        <w:rPr>
          <w:i/>
          <w:iCs/>
          <w:sz w:val="20"/>
          <w:szCs w:val="20"/>
        </w:rPr>
        <w:t xml:space="preserve"> = = р</w:t>
      </w:r>
      <w:r>
        <w:rPr>
          <w:iCs/>
          <w:sz w:val="20"/>
          <w:szCs w:val="20"/>
          <w:vertAlign w:val="subscript"/>
        </w:rPr>
        <w:t>1</w:t>
      </w:r>
      <w:r>
        <w:rPr>
          <w:i/>
          <w:iCs/>
          <w:sz w:val="20"/>
          <w:szCs w:val="20"/>
        </w:rPr>
        <w:t xml:space="preserve"> – р</w:t>
      </w:r>
      <w:r>
        <w:rPr>
          <w:iCs/>
          <w:sz w:val="20"/>
          <w:szCs w:val="20"/>
          <w:vertAlign w:val="subscript"/>
        </w:rPr>
        <w:t>2</w:t>
      </w:r>
      <w:r>
        <w:rPr>
          <w:sz w:val="20"/>
          <w:szCs w:val="20"/>
        </w:rPr>
        <w:t xml:space="preserve"> , если смещение мениска раздела жидкости равно</w:t>
      </w:r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h</w:t>
      </w:r>
      <w:proofErr w:type="spellEnd"/>
      <w:r>
        <w:rPr>
          <w:sz w:val="20"/>
          <w:szCs w:val="20"/>
        </w:rPr>
        <w:t xml:space="preserve">. Установить также во сколько раз уменьшится смещение мениска раздела жидкости при данном значении            ∆ </w:t>
      </w:r>
      <w:proofErr w:type="spellStart"/>
      <w:proofErr w:type="gramStart"/>
      <w:r>
        <w:rPr>
          <w:i/>
          <w:sz w:val="20"/>
          <w:szCs w:val="20"/>
        </w:rPr>
        <w:t>р</w:t>
      </w:r>
      <w:proofErr w:type="spellEnd"/>
      <w:proofErr w:type="gramEnd"/>
      <w:r>
        <w:rPr>
          <w:i/>
          <w:sz w:val="20"/>
          <w:szCs w:val="20"/>
        </w:rPr>
        <w:t>,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>если будут отсутствовать чашки.</w:t>
      </w:r>
    </w:p>
    <w:p w:rsidR="00A07186" w:rsidRDefault="00A07186" w:rsidP="00A07186">
      <w:pPr>
        <w:tabs>
          <w:tab w:val="left" w:pos="2880"/>
        </w:tabs>
        <w:ind w:left="4800"/>
        <w:jc w:val="both"/>
        <w:rPr>
          <w:sz w:val="18"/>
          <w:szCs w:val="18"/>
        </w:rPr>
      </w:pPr>
    </w:p>
    <w:p w:rsidR="00A07186" w:rsidRDefault="00A07186" w:rsidP="00A07186">
      <w:pPr>
        <w:pStyle w:val="3"/>
        <w:tabs>
          <w:tab w:val="left" w:pos="2880"/>
        </w:tabs>
        <w:ind w:firstLine="360"/>
        <w:jc w:val="both"/>
        <w:rPr>
          <w:sz w:val="2"/>
          <w:szCs w:val="2"/>
        </w:rPr>
      </w:pPr>
    </w:p>
    <w:p w:rsidR="00A07186" w:rsidRDefault="00A07186" w:rsidP="00A07186">
      <w:pPr>
        <w:pStyle w:val="3"/>
        <w:tabs>
          <w:tab w:val="left" w:pos="2880"/>
        </w:tabs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Исходные данные принять по таблице 2.1.</w:t>
      </w:r>
    </w:p>
    <w:p w:rsidR="00A07186" w:rsidRDefault="00E64B70" w:rsidP="00A07186">
      <w:pPr>
        <w:rPr>
          <w:sz w:val="12"/>
          <w:szCs w:val="12"/>
        </w:rPr>
      </w:pPr>
      <w:r w:rsidRPr="00E64B70">
        <w:rPr>
          <w:noProof/>
          <w:sz w:val="20"/>
          <w:szCs w:val="20"/>
        </w:rPr>
        <w:pict>
          <v:group id="_x0000_s1063" style="position:absolute;margin-left:349.45pt;margin-top:3.2pt;width:149.5pt;height:178.6pt;z-index:-251651072" coordorigin="4780,7264" coordsize="2880,3420" wrapcoords="788 0 788 18189 0 19137 -112 19421 -112 21505 21600 21505 21600 19421 21488 19137 20700 18189 20700 0 788 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4" type="#_x0000_t75" style="position:absolute;left:4922;top:7264;width:2602;height:3014;mso-wrap-distance-left:14.2pt;mso-wrap-distance-right:14.2pt" wrapcoords="-89 0 -89 21523 21600 21523 21600 0 -89 0" filled="t" fillcolor="yellow" strokeweight="0">
              <v:imagedata r:id="rId4" o:title="" gain="136533f" blacklevel="-7209f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5" type="#_x0000_t202" style="position:absolute;left:4780;top:10324;width:2880;height:360;mso-wrap-edited:f" wrapcoords="-112 0 -112 21600 21712 21600 21712 0 -112 0" stroked="f">
              <v:textbox inset=",0,,0">
                <w:txbxContent>
                  <w:p w:rsidR="00A07186" w:rsidRDefault="00A07186" w:rsidP="00A07186">
                    <w:pPr>
                      <w:jc w:val="center"/>
                    </w:pPr>
                    <w:r>
                      <w:rPr>
                        <w:sz w:val="18"/>
                        <w:szCs w:val="18"/>
                      </w:rPr>
                      <w:t>Рисунок 2.1</w:t>
                    </w:r>
                  </w:p>
                </w:txbxContent>
              </v:textbox>
            </v:shape>
            <w10:wrap type="tight"/>
          </v:group>
        </w:pict>
      </w:r>
    </w:p>
    <w:p w:rsidR="00A07186" w:rsidRDefault="00A07186" w:rsidP="00A07186">
      <w:pPr>
        <w:pStyle w:val="3"/>
        <w:tabs>
          <w:tab w:val="left" w:pos="2880"/>
        </w:tabs>
        <w:ind w:left="-120" w:firstLine="12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Таблица 2.1</w:t>
      </w:r>
    </w:p>
    <w:p w:rsidR="00A07186" w:rsidRDefault="00A07186" w:rsidP="00A07186">
      <w:pPr>
        <w:rPr>
          <w:sz w:val="6"/>
          <w:szCs w:val="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00"/>
        <w:gridCol w:w="602"/>
        <w:gridCol w:w="892"/>
        <w:gridCol w:w="1386"/>
        <w:gridCol w:w="668"/>
        <w:gridCol w:w="812"/>
        <w:gridCol w:w="1040"/>
      </w:tblGrid>
      <w:tr w:rsidR="00A07186" w:rsidTr="00A07186">
        <w:trPr>
          <w:trHeight w:val="75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Последняя</w:t>
            </w:r>
          </w:p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цифра шифра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ρ</w:t>
            </w:r>
            <w:r>
              <w:rPr>
                <w:sz w:val="16"/>
                <w:szCs w:val="16"/>
                <w:vertAlign w:val="subscript"/>
              </w:rPr>
              <w:t xml:space="preserve">1, </w:t>
            </w:r>
            <w:r>
              <w:rPr>
                <w:sz w:val="16"/>
                <w:szCs w:val="16"/>
              </w:rPr>
              <w:t>кг/м</w:t>
            </w:r>
            <w:r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ρ</w:t>
            </w:r>
            <w:r>
              <w:rPr>
                <w:sz w:val="16"/>
                <w:szCs w:val="16"/>
                <w:vertAlign w:val="subscript"/>
              </w:rPr>
              <w:t xml:space="preserve">2, </w:t>
            </w:r>
            <w:r>
              <w:rPr>
                <w:sz w:val="16"/>
                <w:szCs w:val="16"/>
              </w:rPr>
              <w:t>кг/м</w:t>
            </w:r>
            <w:r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Предпоследняя</w:t>
            </w:r>
          </w:p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цифра шифра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i/>
                <w:iCs/>
                <w:sz w:val="16"/>
                <w:szCs w:val="16"/>
              </w:rPr>
              <w:t>h</w:t>
            </w:r>
            <w:proofErr w:type="spellEnd"/>
            <w:r>
              <w:rPr>
                <w:sz w:val="16"/>
                <w:szCs w:val="16"/>
              </w:rPr>
              <w:t>, мм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  <w:lang w:val="en-US"/>
              </w:rPr>
              <w:t>d</w:t>
            </w:r>
            <w:r>
              <w:rPr>
                <w:i/>
                <w:iCs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мм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  <w:lang w:val="en-US"/>
              </w:rPr>
              <w:t>D</w:t>
            </w:r>
            <w:r>
              <w:rPr>
                <w:i/>
                <w:iCs/>
                <w:sz w:val="16"/>
                <w:szCs w:val="16"/>
              </w:rPr>
              <w:t xml:space="preserve">, </w:t>
            </w:r>
            <w:r>
              <w:rPr>
                <w:iCs/>
                <w:sz w:val="16"/>
                <w:szCs w:val="16"/>
              </w:rPr>
              <w:t>мм</w:t>
            </w:r>
          </w:p>
        </w:tc>
      </w:tr>
      <w:tr w:rsidR="00A07186" w:rsidTr="00A07186">
        <w:trPr>
          <w:trHeight w:hRule="exact" w:val="28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A07186" w:rsidTr="00A07186">
        <w:trPr>
          <w:trHeight w:hRule="exact" w:val="28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  <w:tr w:rsidR="00A07186" w:rsidTr="00A07186">
        <w:trPr>
          <w:trHeight w:hRule="exact" w:val="28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</w:tr>
      <w:tr w:rsidR="00A07186" w:rsidTr="00A07186">
        <w:trPr>
          <w:trHeight w:hRule="exact" w:val="28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</w:tr>
      <w:tr w:rsidR="00A07186" w:rsidTr="00A07186">
        <w:trPr>
          <w:trHeight w:hRule="exact" w:val="28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</w:tr>
      <w:tr w:rsidR="00A07186" w:rsidTr="00A07186">
        <w:trPr>
          <w:trHeight w:hRule="exact" w:val="28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A07186" w:rsidTr="00A07186">
        <w:trPr>
          <w:trHeight w:hRule="exact" w:val="28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</w:tr>
      <w:tr w:rsidR="00A07186" w:rsidTr="00A07186">
        <w:trPr>
          <w:trHeight w:hRule="exact" w:val="28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</w:tr>
      <w:tr w:rsidR="00A07186" w:rsidTr="00A07186">
        <w:trPr>
          <w:trHeight w:hRule="exact" w:val="28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</w:tr>
      <w:tr w:rsidR="00A07186" w:rsidTr="00A07186">
        <w:trPr>
          <w:trHeight w:hRule="exact" w:val="28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</w:tr>
    </w:tbl>
    <w:p w:rsidR="00A07186" w:rsidRDefault="00A07186" w:rsidP="00A07186">
      <w:pPr>
        <w:tabs>
          <w:tab w:val="left" w:pos="2880"/>
        </w:tabs>
        <w:jc w:val="both"/>
        <w:rPr>
          <w:b/>
          <w:sz w:val="22"/>
          <w:szCs w:val="18"/>
        </w:rPr>
      </w:pPr>
    </w:p>
    <w:p w:rsidR="00A07186" w:rsidRDefault="00A07186" w:rsidP="00A07186">
      <w:pPr>
        <w:pStyle w:val="a3"/>
        <w:tabs>
          <w:tab w:val="left" w:pos="2880"/>
        </w:tabs>
        <w:ind w:left="-120" w:firstLine="0"/>
        <w:jc w:val="both"/>
        <w:rPr>
          <w:i/>
          <w:sz w:val="18"/>
          <w:szCs w:val="18"/>
        </w:rPr>
      </w:pPr>
    </w:p>
    <w:p w:rsidR="007E676D" w:rsidRDefault="007E676D" w:rsidP="00A07186">
      <w:pPr>
        <w:tabs>
          <w:tab w:val="left" w:pos="2880"/>
        </w:tabs>
        <w:ind w:firstLine="284"/>
        <w:jc w:val="both"/>
        <w:rPr>
          <w:b/>
          <w:sz w:val="20"/>
          <w:szCs w:val="20"/>
          <w:lang w:val="en-US"/>
        </w:rPr>
      </w:pPr>
    </w:p>
    <w:p w:rsidR="007E676D" w:rsidRDefault="007E676D" w:rsidP="00A07186">
      <w:pPr>
        <w:tabs>
          <w:tab w:val="left" w:pos="2880"/>
        </w:tabs>
        <w:ind w:firstLine="284"/>
        <w:jc w:val="both"/>
        <w:rPr>
          <w:b/>
          <w:sz w:val="20"/>
          <w:szCs w:val="20"/>
          <w:lang w:val="en-US"/>
        </w:rPr>
      </w:pPr>
    </w:p>
    <w:p w:rsidR="007E676D" w:rsidRDefault="007E676D" w:rsidP="00A07186">
      <w:pPr>
        <w:tabs>
          <w:tab w:val="left" w:pos="2880"/>
        </w:tabs>
        <w:ind w:firstLine="284"/>
        <w:jc w:val="both"/>
        <w:rPr>
          <w:b/>
          <w:sz w:val="20"/>
          <w:szCs w:val="20"/>
          <w:lang w:val="en-US"/>
        </w:rPr>
      </w:pPr>
    </w:p>
    <w:p w:rsidR="007E676D" w:rsidRDefault="007E676D" w:rsidP="00A07186">
      <w:pPr>
        <w:tabs>
          <w:tab w:val="left" w:pos="2880"/>
        </w:tabs>
        <w:ind w:firstLine="284"/>
        <w:jc w:val="both"/>
        <w:rPr>
          <w:b/>
          <w:sz w:val="20"/>
          <w:szCs w:val="20"/>
          <w:lang w:val="en-US"/>
        </w:rPr>
      </w:pPr>
    </w:p>
    <w:p w:rsidR="007E676D" w:rsidRDefault="007E676D" w:rsidP="00A07186">
      <w:pPr>
        <w:tabs>
          <w:tab w:val="left" w:pos="2880"/>
        </w:tabs>
        <w:ind w:firstLine="284"/>
        <w:jc w:val="both"/>
        <w:rPr>
          <w:b/>
          <w:sz w:val="20"/>
          <w:szCs w:val="20"/>
          <w:lang w:val="en-US"/>
        </w:rPr>
      </w:pPr>
    </w:p>
    <w:p w:rsidR="007E676D" w:rsidRDefault="007E676D" w:rsidP="00A07186">
      <w:pPr>
        <w:tabs>
          <w:tab w:val="left" w:pos="2880"/>
        </w:tabs>
        <w:ind w:firstLine="284"/>
        <w:jc w:val="both"/>
        <w:rPr>
          <w:b/>
          <w:sz w:val="20"/>
          <w:szCs w:val="20"/>
          <w:lang w:val="en-US"/>
        </w:rPr>
      </w:pPr>
    </w:p>
    <w:p w:rsidR="007E676D" w:rsidRDefault="007E676D" w:rsidP="00A07186">
      <w:pPr>
        <w:tabs>
          <w:tab w:val="left" w:pos="2880"/>
        </w:tabs>
        <w:ind w:firstLine="284"/>
        <w:jc w:val="both"/>
        <w:rPr>
          <w:b/>
          <w:sz w:val="20"/>
          <w:szCs w:val="20"/>
          <w:lang w:val="en-US"/>
        </w:rPr>
      </w:pPr>
    </w:p>
    <w:p w:rsidR="00A07186" w:rsidRDefault="00A07186" w:rsidP="00A07186">
      <w:pPr>
        <w:tabs>
          <w:tab w:val="left" w:pos="2880"/>
        </w:tabs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Щитовой  затвор шириной</w:t>
      </w:r>
      <w:proofErr w:type="gramStart"/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В</w:t>
      </w:r>
      <w:proofErr w:type="gramEnd"/>
      <w:r>
        <w:rPr>
          <w:sz w:val="20"/>
          <w:szCs w:val="20"/>
        </w:rPr>
        <w:t xml:space="preserve"> (рисунок 2.3), должен автоматически открываться при уровнях воды перед ним </w:t>
      </w:r>
      <w:r>
        <w:rPr>
          <w:i/>
          <w:iCs/>
          <w:sz w:val="20"/>
          <w:szCs w:val="20"/>
          <w:lang w:val="en-US"/>
        </w:rPr>
        <w:t>H</w:t>
      </w:r>
      <w:r>
        <w:rPr>
          <w:sz w:val="20"/>
          <w:szCs w:val="20"/>
          <w:vertAlign w:val="subscript"/>
        </w:rPr>
        <w:t>1</w:t>
      </w:r>
      <w:r>
        <w:rPr>
          <w:sz w:val="20"/>
          <w:szCs w:val="20"/>
        </w:rPr>
        <w:t xml:space="preserve"> и за ним </w:t>
      </w:r>
      <w:r>
        <w:rPr>
          <w:i/>
          <w:iCs/>
          <w:sz w:val="20"/>
          <w:szCs w:val="20"/>
          <w:lang w:val="en-US"/>
        </w:rPr>
        <w:t>H</w:t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 xml:space="preserve">. Угол наклона щита к горизонту α. </w:t>
      </w:r>
    </w:p>
    <w:p w:rsidR="00A07186" w:rsidRDefault="00A07186" w:rsidP="00A07186">
      <w:pPr>
        <w:tabs>
          <w:tab w:val="left" w:pos="2880"/>
        </w:tabs>
        <w:ind w:firstLine="284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0" locked="1" layoutInCell="1" allowOverlap="1">
            <wp:simplePos x="0" y="0"/>
            <wp:positionH relativeFrom="column">
              <wp:posOffset>4329430</wp:posOffset>
            </wp:positionH>
            <wp:positionV relativeFrom="paragraph">
              <wp:posOffset>1762125</wp:posOffset>
            </wp:positionV>
            <wp:extent cx="1984375" cy="1804670"/>
            <wp:effectExtent l="19050" t="0" r="0" b="0"/>
            <wp:wrapSquare wrapText="bothSides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" contrast="42000"/>
                    </a:blip>
                    <a:srcRect t="43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180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 xml:space="preserve">Определить на какой глубине </w:t>
      </w:r>
      <w:proofErr w:type="spellStart"/>
      <w:r>
        <w:rPr>
          <w:i/>
          <w:iCs/>
          <w:sz w:val="20"/>
          <w:szCs w:val="20"/>
        </w:rPr>
        <w:t>h</w:t>
      </w:r>
      <w:proofErr w:type="spellEnd"/>
      <w:r>
        <w:rPr>
          <w:sz w:val="20"/>
          <w:szCs w:val="20"/>
        </w:rPr>
        <w:t xml:space="preserve"> должна находиться при указанных условиях ось поворота щита 0. Трением в осях поворота и массой щита пренебречь.</w:t>
      </w:r>
    </w:p>
    <w:p w:rsidR="00A07186" w:rsidRDefault="00A07186" w:rsidP="00A07186">
      <w:pPr>
        <w:tabs>
          <w:tab w:val="left" w:pos="2880"/>
        </w:tabs>
        <w:jc w:val="both"/>
        <w:rPr>
          <w:sz w:val="20"/>
          <w:szCs w:val="20"/>
        </w:rPr>
      </w:pPr>
      <w:r>
        <w:rPr>
          <w:sz w:val="20"/>
          <w:szCs w:val="20"/>
        </w:rPr>
        <w:t>Исходные</w:t>
      </w:r>
      <w:r>
        <w:rPr>
          <w:sz w:val="20"/>
          <w:szCs w:val="20"/>
          <w:vertAlign w:val="subscript"/>
        </w:rPr>
        <w:t xml:space="preserve">  </w:t>
      </w:r>
      <w:r>
        <w:rPr>
          <w:sz w:val="20"/>
          <w:szCs w:val="20"/>
        </w:rPr>
        <w:t>данные принять  по   таблице 2.3.</w:t>
      </w:r>
    </w:p>
    <w:p w:rsidR="00A07186" w:rsidRDefault="00A07186" w:rsidP="00A07186">
      <w:pPr>
        <w:tabs>
          <w:tab w:val="left" w:pos="2880"/>
        </w:tabs>
        <w:ind w:firstLine="708"/>
        <w:jc w:val="both"/>
        <w:rPr>
          <w:sz w:val="4"/>
          <w:szCs w:val="4"/>
        </w:rPr>
      </w:pPr>
    </w:p>
    <w:p w:rsidR="00A07186" w:rsidRDefault="00A07186" w:rsidP="00A07186">
      <w:pPr>
        <w:tabs>
          <w:tab w:val="left" w:pos="2880"/>
        </w:tabs>
        <w:ind w:left="-120" w:firstLine="120"/>
        <w:jc w:val="both"/>
        <w:rPr>
          <w:i/>
          <w:sz w:val="18"/>
          <w:szCs w:val="18"/>
        </w:rPr>
      </w:pPr>
    </w:p>
    <w:p w:rsidR="00A07186" w:rsidRDefault="00A07186" w:rsidP="00A07186">
      <w:pPr>
        <w:tabs>
          <w:tab w:val="left" w:pos="2880"/>
        </w:tabs>
        <w:ind w:left="-120" w:firstLine="120"/>
        <w:jc w:val="both"/>
        <w:rPr>
          <w:i/>
          <w:sz w:val="18"/>
          <w:szCs w:val="18"/>
        </w:rPr>
      </w:pPr>
    </w:p>
    <w:p w:rsidR="00A07186" w:rsidRDefault="00A07186" w:rsidP="00A07186">
      <w:pPr>
        <w:tabs>
          <w:tab w:val="left" w:pos="2880"/>
        </w:tabs>
        <w:ind w:left="-120" w:firstLine="120"/>
        <w:jc w:val="both"/>
        <w:rPr>
          <w:i/>
          <w:sz w:val="18"/>
          <w:szCs w:val="18"/>
        </w:rPr>
      </w:pPr>
    </w:p>
    <w:p w:rsidR="00A07186" w:rsidRDefault="00A07186" w:rsidP="00A07186">
      <w:pPr>
        <w:tabs>
          <w:tab w:val="left" w:pos="2880"/>
        </w:tabs>
        <w:ind w:left="-120" w:firstLine="120"/>
        <w:jc w:val="both"/>
        <w:rPr>
          <w:i/>
          <w:sz w:val="18"/>
          <w:szCs w:val="18"/>
        </w:rPr>
      </w:pPr>
    </w:p>
    <w:p w:rsidR="00A07186" w:rsidRDefault="00E64B70" w:rsidP="00A07186">
      <w:pPr>
        <w:tabs>
          <w:tab w:val="left" w:pos="2880"/>
        </w:tabs>
        <w:ind w:left="-120" w:firstLine="120"/>
        <w:jc w:val="both"/>
        <w:rPr>
          <w:i/>
          <w:sz w:val="18"/>
          <w:szCs w:val="18"/>
        </w:rPr>
      </w:pPr>
      <w:r w:rsidRPr="00E64B70">
        <w:rPr>
          <w:noProof/>
          <w:sz w:val="20"/>
        </w:rPr>
        <w:pict>
          <v:shape id="_x0000_s1066" type="#_x0000_t202" style="position:absolute;left:0;text-align:left;margin-left:180pt;margin-top:9.65pt;width:2in;height:18.45pt;z-index:251666432" stroked="f">
            <v:textbox inset=",.3mm,,.3mm">
              <w:txbxContent>
                <w:p w:rsidR="00A07186" w:rsidRDefault="00A07186" w:rsidP="00A07186">
                  <w:pPr>
                    <w:jc w:val="center"/>
                  </w:pPr>
                  <w:r>
                    <w:rPr>
                      <w:sz w:val="18"/>
                      <w:szCs w:val="18"/>
                    </w:rPr>
                    <w:t>Рисунок  2.3</w:t>
                  </w:r>
                </w:p>
              </w:txbxContent>
            </v:textbox>
            <w10:wrap type="square"/>
          </v:shape>
        </w:pict>
      </w:r>
    </w:p>
    <w:p w:rsidR="00A07186" w:rsidRDefault="00A07186" w:rsidP="00A07186">
      <w:pPr>
        <w:tabs>
          <w:tab w:val="left" w:pos="2880"/>
        </w:tabs>
        <w:ind w:left="-120" w:firstLine="120"/>
        <w:jc w:val="both"/>
        <w:rPr>
          <w:i/>
          <w:sz w:val="18"/>
          <w:szCs w:val="18"/>
        </w:rPr>
      </w:pPr>
    </w:p>
    <w:p w:rsidR="00A07186" w:rsidRDefault="00A07186" w:rsidP="00A07186">
      <w:pPr>
        <w:tabs>
          <w:tab w:val="left" w:pos="2880"/>
        </w:tabs>
        <w:ind w:left="-120" w:firstLine="12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Таблица 2.3</w:t>
      </w:r>
    </w:p>
    <w:p w:rsidR="00A07186" w:rsidRDefault="00A07186" w:rsidP="00A07186">
      <w:pPr>
        <w:tabs>
          <w:tab w:val="left" w:pos="2880"/>
        </w:tabs>
        <w:jc w:val="both"/>
        <w:rPr>
          <w:i/>
          <w:sz w:val="6"/>
          <w:szCs w:val="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62"/>
        <w:gridCol w:w="1015"/>
        <w:gridCol w:w="1014"/>
        <w:gridCol w:w="1429"/>
        <w:gridCol w:w="1014"/>
        <w:gridCol w:w="966"/>
      </w:tblGrid>
      <w:tr w:rsidR="00A07186" w:rsidTr="00A07186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Последняя</w:t>
            </w:r>
          </w:p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цифра шифра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  <w:lang w:val="en-US"/>
              </w:rPr>
              <w:t>H</w:t>
            </w:r>
            <w:r>
              <w:rPr>
                <w:sz w:val="16"/>
                <w:szCs w:val="16"/>
                <w:vertAlign w:val="subscript"/>
              </w:rPr>
              <w:t>1</w:t>
            </w:r>
            <w:r>
              <w:rPr>
                <w:sz w:val="16"/>
                <w:szCs w:val="16"/>
              </w:rPr>
              <w:t>, м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  <w:lang w:val="en-US"/>
              </w:rPr>
              <w:t>H</w:t>
            </w:r>
            <w:r>
              <w:rPr>
                <w:sz w:val="16"/>
                <w:szCs w:val="16"/>
                <w:vertAlign w:val="subscript"/>
              </w:rPr>
              <w:t>2</w:t>
            </w:r>
            <w:r>
              <w:rPr>
                <w:sz w:val="16"/>
                <w:szCs w:val="16"/>
              </w:rPr>
              <w:t>, м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Предпоследняя</w:t>
            </w:r>
          </w:p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цифра шифра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, </w:t>
            </w:r>
            <w:proofErr w:type="gramStart"/>
            <w:r>
              <w:rPr>
                <w:sz w:val="16"/>
                <w:szCs w:val="16"/>
              </w:rPr>
              <w:t>м</w:t>
            </w:r>
            <w:proofErr w:type="gram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α, град </w:t>
            </w:r>
          </w:p>
        </w:tc>
      </w:tr>
      <w:tr w:rsidR="00A07186" w:rsidTr="00A07186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40°</w:t>
            </w:r>
          </w:p>
        </w:tc>
      </w:tr>
      <w:tr w:rsidR="00A07186" w:rsidTr="00A07186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45°</w:t>
            </w:r>
          </w:p>
        </w:tc>
      </w:tr>
      <w:tr w:rsidR="00A07186" w:rsidTr="00A07186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50°</w:t>
            </w:r>
          </w:p>
        </w:tc>
      </w:tr>
      <w:tr w:rsidR="00A07186" w:rsidTr="00A07186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55°</w:t>
            </w:r>
          </w:p>
        </w:tc>
      </w:tr>
      <w:tr w:rsidR="00A07186" w:rsidTr="00A07186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60°</w:t>
            </w:r>
          </w:p>
        </w:tc>
      </w:tr>
      <w:tr w:rsidR="00A07186" w:rsidTr="00A07186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65°</w:t>
            </w:r>
          </w:p>
        </w:tc>
      </w:tr>
      <w:tr w:rsidR="00A07186" w:rsidTr="00A07186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70°</w:t>
            </w:r>
          </w:p>
        </w:tc>
      </w:tr>
      <w:tr w:rsidR="00A07186" w:rsidTr="00A07186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75°</w:t>
            </w:r>
          </w:p>
        </w:tc>
      </w:tr>
      <w:tr w:rsidR="00A07186" w:rsidTr="00A07186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80°</w:t>
            </w:r>
          </w:p>
        </w:tc>
      </w:tr>
      <w:tr w:rsidR="00A07186" w:rsidTr="00A07186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86" w:rsidRDefault="00A07186" w:rsidP="00A07186">
            <w:pPr>
              <w:tabs>
                <w:tab w:val="left" w:pos="28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85°</w:t>
            </w:r>
          </w:p>
        </w:tc>
      </w:tr>
    </w:tbl>
    <w:p w:rsidR="00A07186" w:rsidRDefault="00A07186" w:rsidP="00A07186">
      <w:pPr>
        <w:pStyle w:val="1"/>
        <w:tabs>
          <w:tab w:val="left" w:pos="2880"/>
        </w:tabs>
        <w:spacing w:before="0" w:after="0"/>
        <w:ind w:firstLine="340"/>
        <w:jc w:val="both"/>
        <w:rPr>
          <w:rFonts w:ascii="Times New Roman" w:hAnsi="Times New Roman" w:cs="Times New Roman"/>
          <w:sz w:val="18"/>
          <w:szCs w:val="18"/>
        </w:rPr>
      </w:pPr>
    </w:p>
    <w:p w:rsidR="00A07186" w:rsidRDefault="00A07186" w:rsidP="00A07186">
      <w:pPr>
        <w:tabs>
          <w:tab w:val="left" w:pos="0"/>
          <w:tab w:val="left" w:pos="2880"/>
        </w:tabs>
        <w:ind w:firstLine="340"/>
        <w:jc w:val="both"/>
        <w:rPr>
          <w:b/>
          <w:sz w:val="14"/>
          <w:szCs w:val="20"/>
        </w:rPr>
      </w:pPr>
    </w:p>
    <w:p w:rsidR="00E9491B" w:rsidRDefault="00E9491B"/>
    <w:sectPr w:rsidR="00E9491B" w:rsidSect="00E94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07186"/>
    <w:rsid w:val="002616F5"/>
    <w:rsid w:val="007E676D"/>
    <w:rsid w:val="00820BED"/>
    <w:rsid w:val="00A07186"/>
    <w:rsid w:val="00E64B70"/>
    <w:rsid w:val="00E94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718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07186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Arial" w:hAnsi="Arial" w:cs="Arial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A07186"/>
    <w:pPr>
      <w:keepNext/>
      <w:ind w:firstLine="54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718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07186"/>
    <w:rPr>
      <w:rFonts w:ascii="Arial" w:eastAsia="Times New Roman" w:hAnsi="Arial" w:cs="Arial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A071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A07186"/>
    <w:pPr>
      <w:ind w:firstLine="54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A0718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D.C.COM</dc:creator>
  <cp:lastModifiedBy>D.C.COM</cp:lastModifiedBy>
  <cp:revision>2</cp:revision>
  <dcterms:created xsi:type="dcterms:W3CDTF">2015-03-29T10:39:00Z</dcterms:created>
  <dcterms:modified xsi:type="dcterms:W3CDTF">2015-03-29T11:15:00Z</dcterms:modified>
</cp:coreProperties>
</file>