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5D" w:rsidRDefault="0017355D" w:rsidP="0017355D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К раб 2</w:t>
      </w:r>
    </w:p>
    <w:p w:rsidR="0017355D" w:rsidRDefault="0017355D" w:rsidP="0017355D">
      <w:pPr>
        <w:spacing w:line="360" w:lineRule="auto"/>
        <w:ind w:firstLine="720"/>
        <w:rPr>
          <w:b/>
          <w:sz w:val="28"/>
          <w:szCs w:val="28"/>
        </w:rPr>
      </w:pPr>
    </w:p>
    <w:p w:rsidR="0017355D" w:rsidRDefault="0017355D" w:rsidP="0017355D">
      <w:pPr>
        <w:spacing w:line="360" w:lineRule="auto"/>
        <w:ind w:firstLine="720"/>
        <w:rPr>
          <w:b/>
          <w:sz w:val="28"/>
          <w:szCs w:val="28"/>
        </w:rPr>
      </w:pPr>
    </w:p>
    <w:p w:rsidR="0017355D" w:rsidRPr="0017355D" w:rsidRDefault="0017355D" w:rsidP="0017355D">
      <w:pPr>
        <w:spacing w:line="360" w:lineRule="auto"/>
        <w:ind w:firstLine="720"/>
        <w:rPr>
          <w:b/>
          <w:sz w:val="28"/>
          <w:szCs w:val="28"/>
        </w:rPr>
      </w:pPr>
      <w:r w:rsidRPr="0017355D">
        <w:rPr>
          <w:b/>
          <w:sz w:val="28"/>
          <w:szCs w:val="28"/>
        </w:rPr>
        <w:t>2 вариант</w:t>
      </w:r>
    </w:p>
    <w:p w:rsidR="0017355D" w:rsidRDefault="0017355D" w:rsidP="0017355D">
      <w:pPr>
        <w:spacing w:line="360" w:lineRule="auto"/>
        <w:ind w:firstLine="720"/>
      </w:pPr>
    </w:p>
    <w:p w:rsidR="0017355D" w:rsidRPr="00306628" w:rsidRDefault="0017355D" w:rsidP="0017355D">
      <w:pPr>
        <w:spacing w:line="360" w:lineRule="auto"/>
        <w:ind w:firstLine="720"/>
      </w:pPr>
      <w:r w:rsidRPr="00306628">
        <w:t xml:space="preserve">1. Ссуда в размере 50 млн. рублей выдана 17 мая с возвратом 31 октября этого же года под </w:t>
      </w:r>
      <w:r>
        <w:t>1</w:t>
      </w:r>
      <w:r w:rsidRPr="00306628">
        <w:t>5% годовых (простая процентная ставка). Определить наращенную сумму мет</w:t>
      </w:r>
      <w:r w:rsidRPr="00306628">
        <w:t>о</w:t>
      </w:r>
      <w:r w:rsidRPr="00306628">
        <w:t>дом обыкновенных процентов с точным числом дней.</w:t>
      </w:r>
    </w:p>
    <w:p w:rsidR="0017355D" w:rsidRPr="00306628" w:rsidRDefault="0017355D" w:rsidP="0017355D">
      <w:pPr>
        <w:spacing w:line="360" w:lineRule="auto"/>
        <w:ind w:firstLine="720"/>
      </w:pPr>
      <w:r w:rsidRPr="00306628">
        <w:t xml:space="preserve">2. Ссуда в размере 40 млн. рублей выдана 19 апреля с возвратом 25 октября этого же года под </w:t>
      </w:r>
      <w:r>
        <w:t>12</w:t>
      </w:r>
      <w:r w:rsidRPr="00306628">
        <w:t>% годовых (простая процентная ставка). Определить наращенную сумму м</w:t>
      </w:r>
      <w:r w:rsidRPr="00306628">
        <w:t>е</w:t>
      </w:r>
      <w:r w:rsidRPr="00306628">
        <w:t>тодом обыкновенных процентов с приближенной длительностью ссуды.</w:t>
      </w:r>
    </w:p>
    <w:p w:rsidR="006E3D89" w:rsidRDefault="0017355D" w:rsidP="0017355D">
      <w:r w:rsidRPr="00306628">
        <w:t>3. Владелец векселя номиналом 25 тыс. рублей обратился в банк с предложением учесть его за 50 дней до наступления срока погашения. Банк согласен выполнить эту оп</w:t>
      </w:r>
      <w:r w:rsidRPr="00306628">
        <w:t>е</w:t>
      </w:r>
      <w:r w:rsidRPr="00306628">
        <w:t xml:space="preserve">рацию по простой учетной ставке </w:t>
      </w:r>
      <w:r>
        <w:t>15</w:t>
      </w:r>
      <w:r w:rsidRPr="00306628">
        <w:t xml:space="preserve">% </w:t>
      </w:r>
      <w:proofErr w:type="gramStart"/>
      <w:r w:rsidRPr="00306628">
        <w:t>годовых .</w:t>
      </w:r>
      <w:proofErr w:type="gramEnd"/>
      <w:r w:rsidRPr="00306628">
        <w:t xml:space="preserve"> Какова выкупная цена векселя</w:t>
      </w:r>
    </w:p>
    <w:p w:rsidR="0017355D" w:rsidRDefault="0017355D" w:rsidP="0017355D"/>
    <w:p w:rsidR="0017355D" w:rsidRDefault="0017355D" w:rsidP="0017355D"/>
    <w:p w:rsidR="0017355D" w:rsidRDefault="0017355D" w:rsidP="0017355D"/>
    <w:p w:rsidR="0017355D" w:rsidRDefault="0017355D" w:rsidP="0017355D"/>
    <w:p w:rsidR="0017355D" w:rsidRPr="0017355D" w:rsidRDefault="0017355D" w:rsidP="0017355D">
      <w:pPr>
        <w:spacing w:line="360" w:lineRule="auto"/>
        <w:ind w:firstLine="700"/>
        <w:jc w:val="both"/>
        <w:rPr>
          <w:b/>
          <w:sz w:val="32"/>
          <w:szCs w:val="32"/>
        </w:rPr>
      </w:pPr>
      <w:r w:rsidRPr="0017355D">
        <w:rPr>
          <w:b/>
          <w:sz w:val="32"/>
          <w:szCs w:val="32"/>
        </w:rPr>
        <w:t>Задание:</w:t>
      </w:r>
    </w:p>
    <w:p w:rsidR="0017355D" w:rsidRPr="00306628" w:rsidRDefault="0017355D" w:rsidP="0017355D">
      <w:pPr>
        <w:spacing w:line="360" w:lineRule="auto"/>
        <w:ind w:firstLine="720"/>
        <w:jc w:val="both"/>
      </w:pPr>
      <w:r w:rsidRPr="00306628">
        <w:t xml:space="preserve">Проиллюстрировать одну из основных проблем менеджмента (перечислены далее по </w:t>
      </w:r>
      <w:proofErr w:type="spellStart"/>
      <w:r w:rsidRPr="00306628">
        <w:t>Брейли</w:t>
      </w:r>
      <w:proofErr w:type="spellEnd"/>
      <w:r w:rsidRPr="00306628">
        <w:t xml:space="preserve"> и по результатам исследования E-</w:t>
      </w:r>
      <w:proofErr w:type="spellStart"/>
      <w:r w:rsidRPr="00306628">
        <w:t>xecutive</w:t>
      </w:r>
      <w:proofErr w:type="spellEnd"/>
      <w:r w:rsidRPr="00306628">
        <w:t>) по данным конкретной компании, раскрыв:</w:t>
      </w:r>
    </w:p>
    <w:p w:rsidR="0017355D" w:rsidRPr="00306628" w:rsidRDefault="0017355D" w:rsidP="0017355D">
      <w:pPr>
        <w:numPr>
          <w:ilvl w:val="0"/>
          <w:numId w:val="1"/>
        </w:numPr>
        <w:spacing w:line="360" w:lineRule="auto"/>
        <w:ind w:left="0"/>
        <w:jc w:val="both"/>
      </w:pPr>
      <w:r w:rsidRPr="00306628">
        <w:t>Общие сведения о компании,</w:t>
      </w:r>
    </w:p>
    <w:p w:rsidR="0017355D" w:rsidRPr="00306628" w:rsidRDefault="0017355D" w:rsidP="0017355D">
      <w:pPr>
        <w:numPr>
          <w:ilvl w:val="0"/>
          <w:numId w:val="1"/>
        </w:numPr>
        <w:spacing w:line="360" w:lineRule="auto"/>
        <w:ind w:left="0"/>
        <w:jc w:val="both"/>
      </w:pPr>
      <w:r w:rsidRPr="00306628">
        <w:t>Сущность проблемы,</w:t>
      </w:r>
    </w:p>
    <w:p w:rsidR="0017355D" w:rsidRPr="00306628" w:rsidRDefault="0017355D" w:rsidP="0017355D">
      <w:pPr>
        <w:numPr>
          <w:ilvl w:val="0"/>
          <w:numId w:val="1"/>
        </w:numPr>
        <w:spacing w:line="360" w:lineRule="auto"/>
        <w:ind w:left="0"/>
        <w:jc w:val="both"/>
      </w:pPr>
      <w:r w:rsidRPr="00306628">
        <w:t>Пути решения,</w:t>
      </w:r>
    </w:p>
    <w:p w:rsidR="0017355D" w:rsidRPr="00306628" w:rsidRDefault="0017355D" w:rsidP="0017355D">
      <w:pPr>
        <w:numPr>
          <w:ilvl w:val="0"/>
          <w:numId w:val="1"/>
        </w:numPr>
        <w:spacing w:line="360" w:lineRule="auto"/>
        <w:ind w:left="0"/>
        <w:jc w:val="both"/>
      </w:pPr>
      <w:r w:rsidRPr="00306628">
        <w:t>Прогнозируемые результаты.</w:t>
      </w:r>
    </w:p>
    <w:p w:rsidR="0017355D" w:rsidRPr="00306628" w:rsidRDefault="0017355D" w:rsidP="0017355D">
      <w:pPr>
        <w:pStyle w:val="Iauiue"/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306628">
        <w:rPr>
          <w:sz w:val="24"/>
          <w:szCs w:val="24"/>
          <w:lang w:val="ru-RU"/>
        </w:rPr>
        <w:t xml:space="preserve">Десять важнейших нерешенных проблем управления финансами (Автор: Ричард </w:t>
      </w:r>
      <w:proofErr w:type="spellStart"/>
      <w:r w:rsidRPr="00306628">
        <w:rPr>
          <w:sz w:val="24"/>
          <w:szCs w:val="24"/>
          <w:lang w:val="ru-RU"/>
        </w:rPr>
        <w:t>Брэйли</w:t>
      </w:r>
      <w:proofErr w:type="spellEnd"/>
      <w:r w:rsidRPr="00306628">
        <w:rPr>
          <w:sz w:val="24"/>
          <w:szCs w:val="24"/>
          <w:lang w:val="ru-RU"/>
        </w:rPr>
        <w:t xml:space="preserve"> (</w:t>
      </w:r>
      <w:proofErr w:type="spellStart"/>
      <w:r w:rsidRPr="00306628">
        <w:rPr>
          <w:sz w:val="24"/>
          <w:szCs w:val="24"/>
          <w:lang w:val="ru-RU"/>
        </w:rPr>
        <w:t>Richard</w:t>
      </w:r>
      <w:proofErr w:type="spellEnd"/>
      <w:r w:rsidRPr="00306628">
        <w:rPr>
          <w:sz w:val="24"/>
          <w:szCs w:val="24"/>
          <w:lang w:val="ru-RU"/>
        </w:rPr>
        <w:t xml:space="preserve"> A. </w:t>
      </w:r>
      <w:proofErr w:type="spellStart"/>
      <w:r w:rsidRPr="00306628">
        <w:rPr>
          <w:sz w:val="24"/>
          <w:szCs w:val="24"/>
          <w:lang w:val="ru-RU"/>
        </w:rPr>
        <w:t>Brealy</w:t>
      </w:r>
      <w:proofErr w:type="spellEnd"/>
      <w:r w:rsidRPr="00306628">
        <w:rPr>
          <w:sz w:val="24"/>
          <w:szCs w:val="24"/>
          <w:lang w:val="ru-RU"/>
        </w:rPr>
        <w:t>), профессор корпоративных финансов Лондонской Школы би</w:t>
      </w:r>
      <w:r w:rsidRPr="00306628">
        <w:rPr>
          <w:sz w:val="24"/>
          <w:szCs w:val="24"/>
          <w:lang w:val="ru-RU"/>
        </w:rPr>
        <w:t>з</w:t>
      </w:r>
      <w:r w:rsidRPr="00306628">
        <w:rPr>
          <w:sz w:val="24"/>
          <w:szCs w:val="24"/>
          <w:lang w:val="ru-RU"/>
        </w:rPr>
        <w:t>неса, директор Американской финансовой ассоциации.):</w:t>
      </w:r>
    </w:p>
    <w:p w:rsidR="0017355D" w:rsidRPr="00306628" w:rsidRDefault="0017355D" w:rsidP="0017355D">
      <w:pPr>
        <w:pStyle w:val="Iauiue"/>
        <w:numPr>
          <w:ilvl w:val="0"/>
          <w:numId w:val="2"/>
        </w:numPr>
        <w:spacing w:line="360" w:lineRule="auto"/>
        <w:ind w:left="0"/>
        <w:jc w:val="both"/>
        <w:rPr>
          <w:sz w:val="24"/>
          <w:szCs w:val="24"/>
          <w:lang w:val="ru-RU"/>
        </w:rPr>
      </w:pPr>
      <w:r w:rsidRPr="00306628">
        <w:rPr>
          <w:sz w:val="24"/>
          <w:szCs w:val="24"/>
          <w:lang w:val="ru-RU"/>
        </w:rPr>
        <w:t>Как принимать стратегические финансовые решения?</w:t>
      </w:r>
    </w:p>
    <w:p w:rsidR="0017355D" w:rsidRPr="00306628" w:rsidRDefault="0017355D" w:rsidP="0017355D">
      <w:pPr>
        <w:pStyle w:val="Iauiue"/>
        <w:numPr>
          <w:ilvl w:val="0"/>
          <w:numId w:val="2"/>
        </w:numPr>
        <w:spacing w:line="360" w:lineRule="auto"/>
        <w:ind w:left="0"/>
        <w:jc w:val="both"/>
        <w:rPr>
          <w:sz w:val="24"/>
          <w:szCs w:val="24"/>
          <w:lang w:val="ru-RU"/>
        </w:rPr>
      </w:pPr>
      <w:r w:rsidRPr="00306628">
        <w:rPr>
          <w:sz w:val="24"/>
          <w:szCs w:val="24"/>
          <w:lang w:val="ru-RU"/>
        </w:rPr>
        <w:t>Что определяет риск и приведенную стоимость проекта?</w:t>
      </w:r>
    </w:p>
    <w:p w:rsidR="0017355D" w:rsidRPr="00306628" w:rsidRDefault="0017355D" w:rsidP="0017355D">
      <w:pPr>
        <w:pStyle w:val="Iauiue"/>
        <w:numPr>
          <w:ilvl w:val="0"/>
          <w:numId w:val="2"/>
        </w:numPr>
        <w:spacing w:line="360" w:lineRule="auto"/>
        <w:ind w:left="0"/>
        <w:jc w:val="both"/>
        <w:rPr>
          <w:sz w:val="24"/>
          <w:szCs w:val="24"/>
          <w:lang w:val="ru-RU"/>
        </w:rPr>
      </w:pPr>
      <w:r w:rsidRPr="00306628">
        <w:rPr>
          <w:sz w:val="24"/>
          <w:szCs w:val="24"/>
          <w:lang w:val="ru-RU"/>
        </w:rPr>
        <w:t>Каково должно быть соотношение между риском и доходностью?</w:t>
      </w:r>
    </w:p>
    <w:p w:rsidR="0017355D" w:rsidRPr="00306628" w:rsidRDefault="0017355D" w:rsidP="0017355D">
      <w:pPr>
        <w:pStyle w:val="Iauiue"/>
        <w:numPr>
          <w:ilvl w:val="0"/>
          <w:numId w:val="2"/>
        </w:numPr>
        <w:spacing w:line="360" w:lineRule="auto"/>
        <w:ind w:left="0"/>
        <w:jc w:val="both"/>
        <w:rPr>
          <w:sz w:val="24"/>
          <w:szCs w:val="24"/>
          <w:lang w:val="ru-RU"/>
        </w:rPr>
      </w:pPr>
      <w:r w:rsidRPr="00306628">
        <w:rPr>
          <w:sz w:val="24"/>
          <w:szCs w:val="24"/>
          <w:lang w:val="ru-RU"/>
        </w:rPr>
        <w:t>Существуют ли важные исключения из теории эффективного рынка?</w:t>
      </w:r>
    </w:p>
    <w:p w:rsidR="0017355D" w:rsidRPr="00306628" w:rsidRDefault="0017355D" w:rsidP="0017355D">
      <w:pPr>
        <w:pStyle w:val="Iauiue"/>
        <w:numPr>
          <w:ilvl w:val="0"/>
          <w:numId w:val="2"/>
        </w:numPr>
        <w:spacing w:line="360" w:lineRule="auto"/>
        <w:ind w:left="0"/>
        <w:jc w:val="both"/>
        <w:rPr>
          <w:sz w:val="24"/>
          <w:szCs w:val="24"/>
          <w:lang w:val="ru-RU"/>
        </w:rPr>
      </w:pPr>
      <w:r w:rsidRPr="00306628">
        <w:rPr>
          <w:sz w:val="24"/>
          <w:szCs w:val="24"/>
          <w:lang w:val="ru-RU"/>
        </w:rPr>
        <w:t xml:space="preserve">Является ли менеджмент </w:t>
      </w:r>
      <w:proofErr w:type="spellStart"/>
      <w:r w:rsidRPr="00306628">
        <w:rPr>
          <w:sz w:val="24"/>
          <w:szCs w:val="24"/>
          <w:lang w:val="ru-RU"/>
        </w:rPr>
        <w:t>внебалансовым</w:t>
      </w:r>
      <w:proofErr w:type="spellEnd"/>
      <w:r w:rsidRPr="00306628">
        <w:rPr>
          <w:sz w:val="24"/>
          <w:szCs w:val="24"/>
          <w:lang w:val="ru-RU"/>
        </w:rPr>
        <w:t xml:space="preserve"> обязательством компании?</w:t>
      </w:r>
    </w:p>
    <w:p w:rsidR="0017355D" w:rsidRPr="00306628" w:rsidRDefault="0017355D" w:rsidP="0017355D">
      <w:pPr>
        <w:pStyle w:val="Iauiue"/>
        <w:numPr>
          <w:ilvl w:val="0"/>
          <w:numId w:val="2"/>
        </w:numPr>
        <w:spacing w:line="360" w:lineRule="auto"/>
        <w:ind w:left="0"/>
        <w:jc w:val="both"/>
        <w:rPr>
          <w:sz w:val="24"/>
          <w:szCs w:val="24"/>
          <w:lang w:val="ru-RU"/>
        </w:rPr>
      </w:pPr>
      <w:r w:rsidRPr="00306628">
        <w:rPr>
          <w:sz w:val="24"/>
          <w:szCs w:val="24"/>
          <w:lang w:val="ru-RU"/>
        </w:rPr>
        <w:t>Как объяснить успех новых ценных бумаг и новых рынков?</w:t>
      </w:r>
    </w:p>
    <w:p w:rsidR="0017355D" w:rsidRPr="00306628" w:rsidRDefault="0017355D" w:rsidP="0017355D">
      <w:pPr>
        <w:numPr>
          <w:ilvl w:val="0"/>
          <w:numId w:val="2"/>
        </w:numPr>
        <w:spacing w:line="360" w:lineRule="auto"/>
        <w:ind w:left="0"/>
        <w:jc w:val="both"/>
      </w:pPr>
      <w:r w:rsidRPr="00306628">
        <w:t>Какова оптимальная структура капитала?</w:t>
      </w:r>
    </w:p>
    <w:p w:rsidR="0017355D" w:rsidRPr="00306628" w:rsidRDefault="0017355D" w:rsidP="0017355D">
      <w:pPr>
        <w:numPr>
          <w:ilvl w:val="0"/>
          <w:numId w:val="2"/>
        </w:numPr>
        <w:spacing w:line="360" w:lineRule="auto"/>
        <w:ind w:left="0"/>
        <w:jc w:val="both"/>
      </w:pPr>
      <w:r w:rsidRPr="00306628">
        <w:lastRenderedPageBreak/>
        <w:t>Как разрешить проблему дивидендов?</w:t>
      </w:r>
    </w:p>
    <w:p w:rsidR="0017355D" w:rsidRPr="00306628" w:rsidRDefault="0017355D" w:rsidP="0017355D">
      <w:pPr>
        <w:numPr>
          <w:ilvl w:val="0"/>
          <w:numId w:val="2"/>
        </w:numPr>
        <w:spacing w:line="360" w:lineRule="auto"/>
        <w:ind w:left="0"/>
        <w:jc w:val="both"/>
      </w:pPr>
      <w:r w:rsidRPr="00306628">
        <w:t>Сколько стоит ликвидность?</w:t>
      </w:r>
    </w:p>
    <w:p w:rsidR="0017355D" w:rsidRPr="00306628" w:rsidRDefault="0017355D" w:rsidP="0017355D">
      <w:pPr>
        <w:numPr>
          <w:ilvl w:val="0"/>
          <w:numId w:val="2"/>
        </w:numPr>
        <w:spacing w:line="360" w:lineRule="auto"/>
        <w:ind w:left="0"/>
        <w:jc w:val="both"/>
      </w:pPr>
      <w:r w:rsidRPr="00306628">
        <w:t>Как объяснить волны слияний?</w:t>
      </w:r>
    </w:p>
    <w:p w:rsidR="0017355D" w:rsidRPr="00306628" w:rsidRDefault="0017355D" w:rsidP="0017355D">
      <w:pPr>
        <w:spacing w:line="360" w:lineRule="auto"/>
        <w:ind w:firstLine="700"/>
        <w:jc w:val="both"/>
      </w:pPr>
      <w:r w:rsidRPr="00306628">
        <w:t>Исследования E-</w:t>
      </w:r>
      <w:proofErr w:type="spellStart"/>
      <w:r w:rsidRPr="00306628">
        <w:t>xecutive</w:t>
      </w:r>
      <w:proofErr w:type="spellEnd"/>
      <w:proofErr w:type="gramStart"/>
      <w:r w:rsidRPr="00306628">
        <w:t>. выявили</w:t>
      </w:r>
      <w:proofErr w:type="gramEnd"/>
      <w:r w:rsidRPr="00306628">
        <w:t xml:space="preserve"> основные актуальные проблемы финансового менеджмента</w:t>
      </w:r>
      <w:r>
        <w:t xml:space="preserve"> на российском предприятии</w:t>
      </w:r>
      <w:r w:rsidRPr="00306628">
        <w:t>.</w:t>
      </w:r>
    </w:p>
    <w:p w:rsidR="0017355D" w:rsidRPr="00306628" w:rsidRDefault="0017355D" w:rsidP="0017355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20"/>
        <w:jc w:val="both"/>
      </w:pPr>
      <w:r w:rsidRPr="00306628">
        <w:t>Оптимизация процессов планирования и бюджетирования.</w:t>
      </w:r>
    </w:p>
    <w:p w:rsidR="0017355D" w:rsidRPr="00306628" w:rsidRDefault="0017355D" w:rsidP="0017355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20"/>
        <w:jc w:val="both"/>
      </w:pPr>
      <w:r w:rsidRPr="00306628">
        <w:t>Создание системы учета по МСФО.</w:t>
      </w:r>
    </w:p>
    <w:p w:rsidR="0017355D" w:rsidRPr="00306628" w:rsidRDefault="0017355D" w:rsidP="0017355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20"/>
        <w:jc w:val="both"/>
      </w:pPr>
      <w:r w:rsidRPr="00306628">
        <w:t>Постановка управленческого учета и процесса подготовки управленческих решений.</w:t>
      </w:r>
    </w:p>
    <w:p w:rsidR="0017355D" w:rsidRPr="00306628" w:rsidRDefault="0017355D" w:rsidP="0017355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20"/>
        <w:jc w:val="both"/>
      </w:pPr>
      <w:r w:rsidRPr="00306628">
        <w:t>Совершенствование организационной структуры финансового менеджмента.</w:t>
      </w:r>
    </w:p>
    <w:p w:rsidR="0017355D" w:rsidRPr="00306628" w:rsidRDefault="0017355D" w:rsidP="0017355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20"/>
        <w:jc w:val="both"/>
      </w:pPr>
      <w:r w:rsidRPr="00306628">
        <w:t>Методология налогового и бухгалтерского учета.</w:t>
      </w:r>
    </w:p>
    <w:p w:rsidR="0017355D" w:rsidRPr="00306628" w:rsidRDefault="0017355D" w:rsidP="0017355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20"/>
        <w:jc w:val="both"/>
      </w:pPr>
      <w:r w:rsidRPr="00306628">
        <w:t>Построение системы управления по ключевым показателям эффективности (сбалансированная система показателей).</w:t>
      </w:r>
    </w:p>
    <w:p w:rsidR="0017355D" w:rsidRPr="00306628" w:rsidRDefault="0017355D" w:rsidP="0017355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20"/>
        <w:jc w:val="both"/>
      </w:pPr>
      <w:r w:rsidRPr="00306628">
        <w:t>Система управления затратами.</w:t>
      </w:r>
    </w:p>
    <w:p w:rsidR="0017355D" w:rsidRPr="00306628" w:rsidRDefault="0017355D" w:rsidP="0017355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20"/>
        <w:jc w:val="both"/>
      </w:pPr>
      <w:r w:rsidRPr="00306628">
        <w:t>Управление инвестиционными проектами.</w:t>
      </w:r>
    </w:p>
    <w:p w:rsidR="0017355D" w:rsidRDefault="0017355D" w:rsidP="0017355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20"/>
        <w:jc w:val="both"/>
      </w:pPr>
      <w:r w:rsidRPr="00306628">
        <w:t>Автоматизация бюджетирования, управленческого учета, финансового и и</w:t>
      </w:r>
      <w:r w:rsidRPr="00306628">
        <w:t>н</w:t>
      </w:r>
      <w:r w:rsidRPr="00306628">
        <w:t>вестиционного анализа.</w:t>
      </w:r>
    </w:p>
    <w:p w:rsidR="0017355D" w:rsidRDefault="0017355D" w:rsidP="0017355D">
      <w:pPr>
        <w:spacing w:line="360" w:lineRule="auto"/>
        <w:jc w:val="both"/>
      </w:pPr>
    </w:p>
    <w:p w:rsidR="0017355D" w:rsidRDefault="0017355D" w:rsidP="0017355D">
      <w:pPr>
        <w:spacing w:line="360" w:lineRule="auto"/>
        <w:jc w:val="both"/>
      </w:pPr>
    </w:p>
    <w:p w:rsidR="0017355D" w:rsidRDefault="0017355D" w:rsidP="0017355D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17355D" w:rsidRPr="0017355D" w:rsidRDefault="0017355D" w:rsidP="0017355D">
      <w:pPr>
        <w:spacing w:line="360" w:lineRule="auto"/>
        <w:jc w:val="both"/>
        <w:rPr>
          <w:b/>
          <w:sz w:val="28"/>
          <w:szCs w:val="28"/>
        </w:rPr>
      </w:pPr>
    </w:p>
    <w:p w:rsidR="0017355D" w:rsidRDefault="0017355D" w:rsidP="0017355D">
      <w:pPr>
        <w:spacing w:line="360" w:lineRule="auto"/>
        <w:jc w:val="both"/>
      </w:pPr>
    </w:p>
    <w:p w:rsidR="0017355D" w:rsidRDefault="0017355D" w:rsidP="0017355D">
      <w:pPr>
        <w:spacing w:line="360" w:lineRule="auto"/>
        <w:jc w:val="both"/>
      </w:pPr>
    </w:p>
    <w:p w:rsidR="0017355D" w:rsidRDefault="0017355D" w:rsidP="0017355D"/>
    <w:sectPr w:rsidR="0017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062AA"/>
    <w:multiLevelType w:val="multilevel"/>
    <w:tmpl w:val="483A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335B6"/>
    <w:multiLevelType w:val="hybridMultilevel"/>
    <w:tmpl w:val="5BC04F92"/>
    <w:lvl w:ilvl="0" w:tplc="8A62581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ABA3BF2"/>
    <w:multiLevelType w:val="hybridMultilevel"/>
    <w:tmpl w:val="69929972"/>
    <w:lvl w:ilvl="0" w:tplc="535094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5D"/>
    <w:rsid w:val="0017355D"/>
    <w:rsid w:val="002C4A9C"/>
    <w:rsid w:val="00987519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72F47-6AD5-43DA-8864-AFA41D45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1735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2015-03-19T20:31:00Z</dcterms:created>
  <dcterms:modified xsi:type="dcterms:W3CDTF">2015-03-19T20:53:00Z</dcterms:modified>
</cp:coreProperties>
</file>