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r>
        <w:rPr>
          <w:lang w:val="ru-RU"/>
        </w:rPr>
        <w:t>Реферат по обобщенным функциям в пространстве Соболева или в пространстве Лебега: определения, теоремы с доказательствами, примеры с подробными решениями (7 примеров), желательно преимущественно на производные. Оформить в воде.</w:t>
      </w:r>
    </w:p>
    <w:sectPr>
      <w:type w:val="nextPag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sig w:usb0="20002a87" w:usb1="80000000" w:usb2="00000008" w:usb3="00000000" w:csb0="000001ff" w:csb1="00000000"/>
  </w:font>
  <w:font w:name="Calibri">
    <w:panose1 w:val="020f0502020204030204"/>
    <w:charset w:val="00"/>
    <w:family w:val="auto"/>
    <w:sig w:usb0="a00002ef" w:usb1="4000207b" w:usb2="00000000" w:usb3="00000000" w:csb0="0000009f" w:csb1="00000000"/>
  </w:font>
  <w:font w:name="Cambria">
    <w:panose1 w:val="02040503050406030204"/>
    <w:charset w:val="00"/>
    <w:family w:val="auto"/>
    <w:sig w:usb0="a00002ef" w:usb1="4000004b" w:usb2="00000000" w:usb3="00000000" w:csb0="0000009f" w:csb1="00000000"/>
  </w:font>
  <w:font w:name="Courier New">
    <w:panose1 w:val="02070309020205020404"/>
    <w:charset w:val="00"/>
    <w:family w:val="auto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sig w:usb0="20002a87" w:usb1="80000000" w:usb2="00000008" w:usb3="00000000" w:csb0="000001ff" w:csb1="00000000"/>
  </w:font>
  <w:font w:name="Tahoma">
    <w:panose1 w:val="020b0604030504040204"/>
    <w:charset w:val="00"/>
    <w:family w:val="auto"/>
    <w:sig w:usb0="61002a87" w:usb1="80000000" w:usb2="00000008" w:usb3="00000000" w:csb0="000001ff" w:csb1="00000000"/>
  </w:font>
  <w:font w:name="Verdana">
    <w:panose1 w:val="020b0604030504040204"/>
    <w:charset w:val="00"/>
    <w:family w:val="auto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</w:font>
  <w:font w:name="Wingdings">
    <w:panose1 w:val="05000000000000000000"/>
    <w:charset w:val="02"/>
    <w:family w:val="auto"/>
    <w:notTrueType w:val="on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65f91"/>
      <w:sz w:val="28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65f91"/>
      <w:sz w:val="28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paragraph" w:default="1" w:styleId="Normal">
    <w:name w:val="Normal"/>
    <w:uiPriority w:val="0"/>
    <w:qFormat w:val="on"/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/>
      <w:sz w:val="20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theme" Target="theme/theme1.xml"/><Relationship Id="rId4" Type="http://schemas.openxmlformats.org/officeDocument/2006/relationships/settings" Target="setting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