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63" w:rsidRPr="009E0450" w:rsidRDefault="00A30063" w:rsidP="009E0450">
      <w:pPr>
        <w:ind w:left="0"/>
        <w:jc w:val="left"/>
        <w:rPr>
          <w:sz w:val="24"/>
          <w:szCs w:val="24"/>
        </w:rPr>
      </w:pPr>
    </w:p>
    <w:p w:rsidR="00BE578F" w:rsidRPr="00B77466" w:rsidRDefault="00195E3D" w:rsidP="00B77466">
      <w:pPr>
        <w:pStyle w:val="Default"/>
        <w:spacing w:after="120"/>
        <w:jc w:val="both"/>
        <w:rPr>
          <w:rFonts w:asciiTheme="minorHAnsi" w:hAnsiTheme="minorHAnsi"/>
        </w:rPr>
      </w:pPr>
      <w:r>
        <w:rPr>
          <w:b/>
        </w:rPr>
        <w:t>Задание 5</w:t>
      </w:r>
    </w:p>
    <w:p w:rsidR="00195E3D" w:rsidRDefault="00195E3D" w:rsidP="0048583C">
      <w:pPr>
        <w:ind w:left="0"/>
        <w:rPr>
          <w:sz w:val="24"/>
          <w:szCs w:val="24"/>
        </w:rPr>
      </w:pPr>
      <w:r>
        <w:rPr>
          <w:b/>
          <w:sz w:val="24"/>
          <w:szCs w:val="24"/>
        </w:rPr>
        <w:t>5.1.</w:t>
      </w:r>
      <w:r>
        <w:rPr>
          <w:sz w:val="24"/>
          <w:szCs w:val="24"/>
        </w:rPr>
        <w:t>Эластичность спроса на концерты по цене для зрителя равна 1, а эластичность его спроса по доходу составляет 3. Перекрестная эластичность по цене между концертами и бассейном равна (-2). В прошлом году зритель посетил 50 концертов. В начале текущего года цена билета на концерт возросла на 15%. Цена посещения бассейна уменьшилась на 5%, а доход зрителя возрос на 10%</w:t>
      </w:r>
      <w:r w:rsidR="00DE21F8">
        <w:rPr>
          <w:sz w:val="24"/>
          <w:szCs w:val="24"/>
        </w:rPr>
        <w:t>. Необходимо определить: какое количество концертов посетит зритель в текущем году?</w:t>
      </w:r>
    </w:p>
    <w:p w:rsidR="00DE21F8" w:rsidRDefault="00DE21F8" w:rsidP="00DE21F8">
      <w:pPr>
        <w:ind w:left="0"/>
        <w:rPr>
          <w:sz w:val="24"/>
          <w:szCs w:val="24"/>
        </w:rPr>
      </w:pPr>
      <w:r w:rsidRPr="00DE21F8">
        <w:rPr>
          <w:b/>
          <w:sz w:val="24"/>
          <w:szCs w:val="24"/>
        </w:rPr>
        <w:t>5.2.</w:t>
      </w:r>
      <w:r>
        <w:rPr>
          <w:b/>
          <w:sz w:val="24"/>
          <w:szCs w:val="24"/>
        </w:rPr>
        <w:t xml:space="preserve"> </w:t>
      </w:r>
      <w:r w:rsidRPr="00DE21F8">
        <w:rPr>
          <w:sz w:val="24"/>
          <w:szCs w:val="24"/>
        </w:rPr>
        <w:t>При повышении цены б</w:t>
      </w:r>
      <w:r>
        <w:rPr>
          <w:sz w:val="24"/>
          <w:szCs w:val="24"/>
        </w:rPr>
        <w:t xml:space="preserve">ензин с </w:t>
      </w:r>
      <w:r>
        <w:rPr>
          <w:sz w:val="24"/>
          <w:szCs w:val="24"/>
          <w:lang w:val="en-US"/>
        </w:rPr>
        <w:t>P</w:t>
      </w:r>
      <w:r w:rsidRPr="00DE21F8">
        <w:rPr>
          <w:sz w:val="24"/>
          <w:szCs w:val="24"/>
        </w:rPr>
        <w:t xml:space="preserve">=8 </w:t>
      </w:r>
      <w:r>
        <w:rPr>
          <w:sz w:val="24"/>
          <w:szCs w:val="24"/>
        </w:rPr>
        <w:t xml:space="preserve">долл. за 1 литр до </w:t>
      </w:r>
      <w:r>
        <w:rPr>
          <w:sz w:val="24"/>
          <w:szCs w:val="24"/>
          <w:lang w:val="en-US"/>
        </w:rPr>
        <w:t>P</w:t>
      </w:r>
      <w:r w:rsidRPr="00DE21F8">
        <w:rPr>
          <w:sz w:val="24"/>
          <w:szCs w:val="24"/>
        </w:rPr>
        <w:t>=</w:t>
      </w:r>
      <w:r>
        <w:rPr>
          <w:sz w:val="24"/>
          <w:szCs w:val="24"/>
        </w:rPr>
        <w:t xml:space="preserve">11 долл., на одной из заправочных станций города в течение одного месяца объем спроса на бензил упал с </w:t>
      </w:r>
      <w:r>
        <w:rPr>
          <w:sz w:val="24"/>
          <w:szCs w:val="24"/>
          <w:lang w:val="en-US"/>
        </w:rPr>
        <w:t>Q</w:t>
      </w:r>
      <w:r w:rsidRPr="00DE21F8">
        <w:rPr>
          <w:sz w:val="24"/>
          <w:szCs w:val="24"/>
        </w:rPr>
        <w:t>=5000</w:t>
      </w:r>
      <w:r>
        <w:rPr>
          <w:sz w:val="24"/>
          <w:szCs w:val="24"/>
        </w:rPr>
        <w:t xml:space="preserve"> литров в день </w:t>
      </w:r>
      <w:r w:rsidRPr="00DE21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</w:t>
      </w:r>
      <w:r>
        <w:rPr>
          <w:sz w:val="24"/>
          <w:szCs w:val="24"/>
          <w:lang w:val="en-US"/>
        </w:rPr>
        <w:t>Q</w:t>
      </w:r>
      <w:r w:rsidRPr="00DE21F8">
        <w:rPr>
          <w:sz w:val="24"/>
          <w:szCs w:val="24"/>
        </w:rPr>
        <w:t>=</w:t>
      </w:r>
      <w:r>
        <w:rPr>
          <w:sz w:val="24"/>
          <w:szCs w:val="24"/>
        </w:rPr>
        <w:t>4700 литров в день.</w:t>
      </w:r>
    </w:p>
    <w:p w:rsidR="00DE21F8" w:rsidRDefault="00DE21F8" w:rsidP="00DE21F8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Необходимо определить: чему будут равны коэффициент эластичности спроса по цене и изменение выручки продавца. </w:t>
      </w:r>
    </w:p>
    <w:p w:rsidR="00DE21F8" w:rsidRPr="000D1B14" w:rsidRDefault="00DE21F8" w:rsidP="00DE21F8">
      <w:pPr>
        <w:ind w:left="0"/>
        <w:rPr>
          <w:sz w:val="24"/>
          <w:szCs w:val="24"/>
        </w:rPr>
      </w:pPr>
      <w:r w:rsidRPr="00DE21F8">
        <w:rPr>
          <w:b/>
          <w:sz w:val="24"/>
          <w:szCs w:val="24"/>
        </w:rPr>
        <w:t>5.3.</w:t>
      </w:r>
      <w:r w:rsidR="000D1B14">
        <w:rPr>
          <w:b/>
          <w:sz w:val="24"/>
          <w:szCs w:val="24"/>
        </w:rPr>
        <w:t xml:space="preserve"> </w:t>
      </w:r>
      <w:r w:rsidR="000D1B14" w:rsidRPr="000D1B14">
        <w:rPr>
          <w:sz w:val="24"/>
          <w:szCs w:val="24"/>
        </w:rPr>
        <w:t>Спрос на товар А характеризуется следующими показателями:</w:t>
      </w:r>
    </w:p>
    <w:tbl>
      <w:tblPr>
        <w:tblStyle w:val="a5"/>
        <w:tblW w:w="0" w:type="auto"/>
        <w:tblLook w:val="04A0"/>
      </w:tblPr>
      <w:tblGrid>
        <w:gridCol w:w="1526"/>
        <w:gridCol w:w="2551"/>
        <w:gridCol w:w="2694"/>
      </w:tblGrid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(руб.)</w:t>
            </w:r>
          </w:p>
        </w:tc>
        <w:tc>
          <w:tcPr>
            <w:tcW w:w="2551" w:type="dxa"/>
          </w:tcPr>
          <w:p w:rsidR="006D04F9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</w:t>
            </w:r>
            <w:r w:rsidR="000D1B14">
              <w:rPr>
                <w:sz w:val="24"/>
                <w:szCs w:val="24"/>
              </w:rPr>
              <w:t>спроса</w:t>
            </w:r>
          </w:p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(доход=10 000 (руб.)</w:t>
            </w:r>
          </w:p>
        </w:tc>
        <w:tc>
          <w:tcPr>
            <w:tcW w:w="2694" w:type="dxa"/>
          </w:tcPr>
          <w:p w:rsidR="006D04F9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спроса </w:t>
            </w:r>
          </w:p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(доход= 12 000 (руб.)</w:t>
            </w:r>
          </w:p>
        </w:tc>
      </w:tr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694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D1B14" w:rsidTr="006D04F9">
        <w:tc>
          <w:tcPr>
            <w:tcW w:w="1526" w:type="dxa"/>
          </w:tcPr>
          <w:p w:rsidR="000D1B14" w:rsidRDefault="000D1B14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0D1B14" w:rsidRDefault="006D04F9" w:rsidP="00DE21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0D1B14" w:rsidRPr="000D1B14" w:rsidRDefault="000D1B14" w:rsidP="00DE21F8">
      <w:pPr>
        <w:ind w:left="0"/>
        <w:rPr>
          <w:sz w:val="24"/>
          <w:szCs w:val="24"/>
        </w:rPr>
      </w:pPr>
    </w:p>
    <w:p w:rsidR="006D04F9" w:rsidRDefault="006D04F9" w:rsidP="00CD7A23">
      <w:pPr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Рассчитайте:</w:t>
      </w:r>
    </w:p>
    <w:p w:rsidR="001F1D2B" w:rsidRDefault="006D04F9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А) ценовую эластичность спроса, если цена на товар возросла с 8 руб. до 10 руб. и доход потребителя составляет, во-первых. 10 тыс. руб., во-вторых 12 тыс. руб.</w:t>
      </w:r>
      <w:r w:rsidR="00195E3D" w:rsidRPr="00DE21F8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</w:p>
    <w:p w:rsidR="006D04F9" w:rsidRDefault="006D04F9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Б) эластичность по доходу. Если доход потребителя увеличивается с 10 тыс. руб. до 12 тыс. руб., во-первых, при цене 12 и во-вторых, при цене 16 руб.</w:t>
      </w:r>
    </w:p>
    <w:p w:rsidR="00F55BE0" w:rsidRPr="00F55BE0" w:rsidRDefault="00F55BE0" w:rsidP="001260C8">
      <w:pPr>
        <w:ind w:left="0"/>
        <w:rPr>
          <w:sz w:val="24"/>
          <w:szCs w:val="24"/>
        </w:rPr>
      </w:pPr>
      <w:r w:rsidRPr="00F55BE0">
        <w:rPr>
          <w:b/>
          <w:sz w:val="24"/>
          <w:szCs w:val="24"/>
        </w:rPr>
        <w:t>5.4.</w:t>
      </w:r>
      <w:r>
        <w:rPr>
          <w:b/>
          <w:sz w:val="24"/>
          <w:szCs w:val="24"/>
        </w:rPr>
        <w:t xml:space="preserve"> </w:t>
      </w:r>
      <w:r w:rsidRPr="00F55BE0">
        <w:rPr>
          <w:sz w:val="24"/>
          <w:szCs w:val="24"/>
        </w:rPr>
        <w:t>Товар можно</w:t>
      </w:r>
      <w:r>
        <w:rPr>
          <w:sz w:val="24"/>
          <w:szCs w:val="24"/>
        </w:rPr>
        <w:t xml:space="preserve"> отнести к недоброкачественному,</w:t>
      </w:r>
      <w:r w:rsidRPr="00F55BE0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Pr="00F55BE0">
        <w:rPr>
          <w:sz w:val="24"/>
          <w:szCs w:val="24"/>
        </w:rPr>
        <w:t>сли:</w:t>
      </w:r>
    </w:p>
    <w:p w:rsidR="00F55BE0" w:rsidRDefault="00F55BE0" w:rsidP="001260C8">
      <w:pPr>
        <w:ind w:left="0"/>
        <w:rPr>
          <w:sz w:val="24"/>
          <w:szCs w:val="24"/>
        </w:rPr>
      </w:pPr>
      <w:r w:rsidRPr="00F55BE0">
        <w:rPr>
          <w:sz w:val="24"/>
          <w:szCs w:val="24"/>
        </w:rPr>
        <w:t>А)</w:t>
      </w:r>
      <w:r w:rsidR="001260C8">
        <w:rPr>
          <w:sz w:val="24"/>
          <w:szCs w:val="24"/>
        </w:rPr>
        <w:t xml:space="preserve"> </w:t>
      </w:r>
      <w:r>
        <w:rPr>
          <w:sz w:val="24"/>
          <w:szCs w:val="24"/>
        </w:rPr>
        <w:t>эластичность его спроса по доходу равна -0,5;</w:t>
      </w:r>
    </w:p>
    <w:p w:rsidR="00F55BE0" w:rsidRDefault="00F55BE0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Б) ценовая эластичность его спроса равна 1,3;</w:t>
      </w:r>
    </w:p>
    <w:p w:rsidR="00F55BE0" w:rsidRDefault="00F55BE0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В) перекрестная эластичность его спроса равна -0,7;</w:t>
      </w:r>
    </w:p>
    <w:p w:rsidR="00F55BE0" w:rsidRDefault="00F55BE0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Г) эластичность его спроса по доходу равна 1,3;</w:t>
      </w:r>
    </w:p>
    <w:p w:rsidR="00F55BE0" w:rsidRPr="00F55BE0" w:rsidRDefault="00F55BE0" w:rsidP="001260C8">
      <w:pPr>
        <w:ind w:left="0"/>
        <w:rPr>
          <w:sz w:val="24"/>
          <w:szCs w:val="24"/>
        </w:rPr>
      </w:pPr>
      <w:r>
        <w:rPr>
          <w:sz w:val="24"/>
          <w:szCs w:val="24"/>
        </w:rPr>
        <w:t>Д) перекрестная эластичность его спроса равна 0,1.</w:t>
      </w:r>
    </w:p>
    <w:p w:rsidR="00636132" w:rsidRDefault="00636132" w:rsidP="00FF0B06">
      <w:pPr>
        <w:ind w:left="0"/>
        <w:rPr>
          <w:b/>
          <w:sz w:val="24"/>
          <w:szCs w:val="24"/>
        </w:rPr>
      </w:pPr>
    </w:p>
    <w:p w:rsidR="00636132" w:rsidRDefault="00636132" w:rsidP="00FF0B06">
      <w:pPr>
        <w:ind w:left="0"/>
        <w:rPr>
          <w:b/>
          <w:sz w:val="24"/>
          <w:szCs w:val="24"/>
        </w:rPr>
      </w:pPr>
    </w:p>
    <w:p w:rsidR="004177E0" w:rsidRDefault="006D04F9" w:rsidP="005760BC">
      <w:pPr>
        <w:ind w:left="0"/>
        <w:rPr>
          <w:b/>
          <w:sz w:val="24"/>
          <w:szCs w:val="24"/>
        </w:rPr>
      </w:pPr>
      <w:r w:rsidRPr="006D04F9">
        <w:rPr>
          <w:b/>
          <w:sz w:val="24"/>
          <w:szCs w:val="24"/>
        </w:rPr>
        <w:t>Задание 8</w:t>
      </w:r>
      <w:r w:rsidR="004177E0">
        <w:rPr>
          <w:b/>
          <w:sz w:val="24"/>
          <w:szCs w:val="24"/>
        </w:rPr>
        <w:t>.</w:t>
      </w:r>
    </w:p>
    <w:p w:rsidR="00BE6D82" w:rsidRDefault="00BE6D82" w:rsidP="005760BC">
      <w:pPr>
        <w:ind w:left="0"/>
        <w:rPr>
          <w:sz w:val="24"/>
          <w:szCs w:val="24"/>
        </w:rPr>
      </w:pPr>
      <w:r>
        <w:rPr>
          <w:b/>
          <w:sz w:val="24"/>
          <w:szCs w:val="24"/>
        </w:rPr>
        <w:t xml:space="preserve">8.1 Фирма. Выпускающая игрушки, производит 2000 игрушек в неделю по цене 50 </w:t>
      </w:r>
      <w:proofErr w:type="spellStart"/>
      <w:r w:rsidRPr="00DD046F">
        <w:rPr>
          <w:sz w:val="24"/>
          <w:szCs w:val="24"/>
        </w:rPr>
        <w:t>усл</w:t>
      </w:r>
      <w:proofErr w:type="spellEnd"/>
      <w:r w:rsidRPr="00DD046F">
        <w:rPr>
          <w:sz w:val="24"/>
          <w:szCs w:val="24"/>
        </w:rPr>
        <w:t>.</w:t>
      </w:r>
      <w:r w:rsidR="00DD046F" w:rsidRPr="00DD046F">
        <w:rPr>
          <w:sz w:val="24"/>
          <w:szCs w:val="24"/>
        </w:rPr>
        <w:t xml:space="preserve"> </w:t>
      </w:r>
      <w:r w:rsidRPr="00DD046F">
        <w:rPr>
          <w:sz w:val="24"/>
          <w:szCs w:val="24"/>
        </w:rPr>
        <w:t>ед-ц. Производственные мощности позволяют увеличить выпуск до 3000 единиц. Общие издержки на единицу (</w:t>
      </w:r>
      <w:r w:rsidRPr="00DD046F">
        <w:rPr>
          <w:sz w:val="24"/>
          <w:szCs w:val="24"/>
          <w:lang w:val="en-US"/>
        </w:rPr>
        <w:t>ATC</w:t>
      </w:r>
      <w:r w:rsidRPr="00DD046F">
        <w:rPr>
          <w:sz w:val="24"/>
          <w:szCs w:val="24"/>
          <w:vertAlign w:val="subscript"/>
        </w:rPr>
        <w:t>2000</w:t>
      </w:r>
      <w:r w:rsidRPr="00DD046F">
        <w:rPr>
          <w:sz w:val="24"/>
          <w:szCs w:val="24"/>
        </w:rPr>
        <w:t>) равны 40 усл. ед-ц. в т. ч. постоянные затраты (</w:t>
      </w:r>
      <w:r w:rsidRPr="00DD046F">
        <w:rPr>
          <w:sz w:val="24"/>
          <w:szCs w:val="24"/>
          <w:lang w:val="en-US"/>
        </w:rPr>
        <w:t>AFC</w:t>
      </w:r>
      <w:r w:rsidRPr="00DD046F">
        <w:rPr>
          <w:sz w:val="24"/>
          <w:szCs w:val="24"/>
          <w:vertAlign w:val="subscript"/>
        </w:rPr>
        <w:t xml:space="preserve">2000 </w:t>
      </w:r>
      <w:r w:rsidRPr="00DD046F">
        <w:rPr>
          <w:sz w:val="24"/>
          <w:szCs w:val="24"/>
        </w:rPr>
        <w:t>)равны 15 усл. ед-ц.</w:t>
      </w:r>
    </w:p>
    <w:p w:rsidR="00DD046F" w:rsidRDefault="00DD046F" w:rsidP="005760BC">
      <w:pPr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Необходимо определить: следует ли фирме принимать решение о расширении производства, если ей предлагают производить эти игрушки на экспорт в количестве 400 единиц в неделю по контрактной цене 35 усл. ед-ц. При этом предполагается. Что </w:t>
      </w:r>
      <w:r>
        <w:rPr>
          <w:sz w:val="24"/>
          <w:szCs w:val="24"/>
          <w:lang w:val="en-US"/>
        </w:rPr>
        <w:t>AVC</w:t>
      </w:r>
      <w:r w:rsidRPr="00DD046F">
        <w:rPr>
          <w:sz w:val="24"/>
          <w:szCs w:val="24"/>
          <w:vertAlign w:val="subscript"/>
        </w:rPr>
        <w:t>2400=</w:t>
      </w:r>
      <w:r>
        <w:rPr>
          <w:sz w:val="24"/>
          <w:szCs w:val="24"/>
          <w:lang w:val="en-US"/>
        </w:rPr>
        <w:t>AVC</w:t>
      </w:r>
      <w:r w:rsidRPr="00DD046F">
        <w:rPr>
          <w:sz w:val="24"/>
          <w:szCs w:val="24"/>
          <w:vertAlign w:val="subscript"/>
        </w:rPr>
        <w:t xml:space="preserve">2000 </w:t>
      </w:r>
      <w:r>
        <w:rPr>
          <w:sz w:val="24"/>
          <w:szCs w:val="24"/>
        </w:rPr>
        <w:t>.</w:t>
      </w:r>
    </w:p>
    <w:p w:rsidR="00A131D9" w:rsidRDefault="00DD046F" w:rsidP="00A131D9">
      <w:pPr>
        <w:ind w:left="0"/>
        <w:jc w:val="left"/>
        <w:rPr>
          <w:sz w:val="24"/>
          <w:szCs w:val="24"/>
        </w:rPr>
      </w:pPr>
      <w:r w:rsidRPr="00DD046F">
        <w:rPr>
          <w:b/>
          <w:sz w:val="24"/>
          <w:szCs w:val="24"/>
        </w:rPr>
        <w:t>8.2. При производстве 30 телевизоров издержки составляют 10 тыс. усл.</w:t>
      </w:r>
      <w:r>
        <w:rPr>
          <w:b/>
          <w:sz w:val="24"/>
          <w:szCs w:val="24"/>
        </w:rPr>
        <w:t xml:space="preserve"> ед-ц.,</w:t>
      </w:r>
      <w:r w:rsidRPr="00DD046F">
        <w:rPr>
          <w:b/>
          <w:sz w:val="24"/>
          <w:szCs w:val="24"/>
        </w:rPr>
        <w:t xml:space="preserve"> а при</w:t>
      </w:r>
      <w:r>
        <w:rPr>
          <w:sz w:val="24"/>
          <w:szCs w:val="24"/>
        </w:rPr>
        <w:t xml:space="preserve"> производстве 50 телевизоров – 14 тыс. усл. ед-ц. Предельные издержки постоянны. Необходимо определить: предельные, постоянные и переменные изде</w:t>
      </w:r>
      <w:r w:rsidR="00A131D9">
        <w:rPr>
          <w:sz w:val="24"/>
          <w:szCs w:val="24"/>
        </w:rPr>
        <w:t>ржки при выпуске 60 телевизоров.</w:t>
      </w:r>
    </w:p>
    <w:p w:rsidR="00A131D9" w:rsidRPr="00A131D9" w:rsidRDefault="00A131D9" w:rsidP="00A131D9">
      <w:pPr>
        <w:ind w:left="0"/>
        <w:jc w:val="left"/>
        <w:rPr>
          <w:b/>
        </w:rPr>
      </w:pPr>
      <w:r w:rsidRPr="00A131D9">
        <w:rPr>
          <w:b/>
          <w:sz w:val="24"/>
          <w:szCs w:val="24"/>
        </w:rPr>
        <w:lastRenderedPageBreak/>
        <w:t>8.3.</w:t>
      </w:r>
      <w:r w:rsidRPr="00A131D9">
        <w:rPr>
          <w:b/>
        </w:rPr>
        <w:t xml:space="preserve"> </w:t>
      </w:r>
      <w:r w:rsidRPr="00A131D9">
        <w:rPr>
          <w:b/>
          <w:sz w:val="24"/>
          <w:szCs w:val="24"/>
        </w:rPr>
        <w:t>Покажите графически, что произойдет в расположении средне постоянных, средне переменных, средне общих издержек, если:</w:t>
      </w:r>
    </w:p>
    <w:p w:rsidR="00A131D9" w:rsidRPr="00A131D9" w:rsidRDefault="00A131D9" w:rsidP="00A131D9">
      <w:pPr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1.</w:t>
      </w:r>
      <w:r w:rsidRPr="00A131D9">
        <w:rPr>
          <w:sz w:val="24"/>
          <w:szCs w:val="24"/>
        </w:rPr>
        <w:t>Постоянные издержки увеличатся на 10%;</w:t>
      </w:r>
    </w:p>
    <w:p w:rsidR="00A131D9" w:rsidRDefault="00A131D9" w:rsidP="00A131D9">
      <w:pPr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Pr="00A131D9">
        <w:rPr>
          <w:sz w:val="24"/>
          <w:szCs w:val="24"/>
        </w:rPr>
        <w:t>Переменные издержки уменьшатся на 10%.? ,по следующим данным</w:t>
      </w:r>
      <w:r>
        <w:rPr>
          <w:sz w:val="24"/>
          <w:szCs w:val="24"/>
        </w:rPr>
        <w:t>:</w:t>
      </w:r>
    </w:p>
    <w:p w:rsidR="00A131D9" w:rsidRDefault="00A131D9" w:rsidP="00A131D9">
      <w:pPr>
        <w:ind w:left="0"/>
        <w:jc w:val="left"/>
        <w:rPr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1940"/>
        <w:gridCol w:w="2693"/>
      </w:tblGrid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Объем производства (</w:t>
            </w:r>
            <w:r w:rsidRPr="00A131D9">
              <w:rPr>
                <w:sz w:val="24"/>
                <w:szCs w:val="24"/>
                <w:lang w:val="en-US"/>
              </w:rPr>
              <w:t>Q</w:t>
            </w:r>
            <w:r w:rsidRPr="00A131D9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Общие издержки (</w:t>
            </w:r>
            <w:r w:rsidRPr="00A131D9">
              <w:rPr>
                <w:sz w:val="24"/>
                <w:szCs w:val="24"/>
                <w:lang w:val="en-US"/>
              </w:rPr>
              <w:t>TC</w:t>
            </w:r>
            <w:r w:rsidRPr="00A131D9">
              <w:rPr>
                <w:sz w:val="24"/>
                <w:szCs w:val="24"/>
              </w:rPr>
              <w:t>)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50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90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120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145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180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235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325</w:t>
            </w:r>
          </w:p>
        </w:tc>
      </w:tr>
    </w:tbl>
    <w:p w:rsidR="00A131D9" w:rsidRDefault="00A131D9" w:rsidP="00A131D9">
      <w:pPr>
        <w:ind w:left="0"/>
        <w:jc w:val="left"/>
        <w:rPr>
          <w:sz w:val="24"/>
          <w:szCs w:val="24"/>
        </w:rPr>
      </w:pPr>
    </w:p>
    <w:p w:rsidR="00A131D9" w:rsidRDefault="00A131D9" w:rsidP="00A131D9">
      <w:pPr>
        <w:ind w:left="0"/>
        <w:jc w:val="left"/>
        <w:rPr>
          <w:b/>
          <w:sz w:val="24"/>
          <w:szCs w:val="24"/>
        </w:rPr>
      </w:pPr>
      <w:r w:rsidRPr="00A131D9">
        <w:rPr>
          <w:b/>
          <w:sz w:val="24"/>
          <w:szCs w:val="24"/>
        </w:rPr>
        <w:t xml:space="preserve">8.4.Будет прибыль при цене (P) равной 3 усл. ед-цы,  и каковы условия закрытия фирмы. </w:t>
      </w:r>
    </w:p>
    <w:tbl>
      <w:tblPr>
        <w:tblStyle w:val="a5"/>
        <w:tblW w:w="0" w:type="auto"/>
        <w:tblInd w:w="720" w:type="dxa"/>
        <w:tblLook w:val="04A0"/>
      </w:tblPr>
      <w:tblGrid>
        <w:gridCol w:w="1940"/>
        <w:gridCol w:w="2268"/>
      </w:tblGrid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Объем производства (</w:t>
            </w:r>
            <w:r w:rsidRPr="00A131D9">
              <w:rPr>
                <w:sz w:val="24"/>
                <w:szCs w:val="24"/>
                <w:lang w:val="en-US"/>
              </w:rPr>
              <w:t>Q</w:t>
            </w:r>
            <w:r w:rsidRPr="00A131D9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Общие издержки (</w:t>
            </w:r>
            <w:r w:rsidRPr="00A131D9">
              <w:rPr>
                <w:sz w:val="24"/>
                <w:szCs w:val="24"/>
                <w:lang w:val="en-US"/>
              </w:rPr>
              <w:t>TC</w:t>
            </w:r>
            <w:r w:rsidRPr="00A131D9">
              <w:rPr>
                <w:sz w:val="24"/>
                <w:szCs w:val="24"/>
              </w:rPr>
              <w:t>)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14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18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24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30</w:t>
            </w:r>
          </w:p>
        </w:tc>
      </w:tr>
      <w:tr w:rsidR="00A131D9" w:rsidRPr="00A131D9" w:rsidTr="00B04BDF">
        <w:tc>
          <w:tcPr>
            <w:tcW w:w="1940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A131D9" w:rsidRPr="00A131D9" w:rsidRDefault="00A131D9" w:rsidP="00A131D9">
            <w:pPr>
              <w:rPr>
                <w:sz w:val="24"/>
                <w:szCs w:val="24"/>
              </w:rPr>
            </w:pPr>
            <w:r w:rsidRPr="00A131D9">
              <w:rPr>
                <w:sz w:val="24"/>
                <w:szCs w:val="24"/>
              </w:rPr>
              <w:t>40</w:t>
            </w:r>
          </w:p>
        </w:tc>
      </w:tr>
    </w:tbl>
    <w:p w:rsidR="00A131D9" w:rsidRDefault="00A131D9" w:rsidP="00A131D9">
      <w:pPr>
        <w:ind w:left="0"/>
        <w:jc w:val="left"/>
        <w:rPr>
          <w:b/>
          <w:sz w:val="24"/>
          <w:szCs w:val="24"/>
        </w:rPr>
      </w:pPr>
    </w:p>
    <w:p w:rsidR="00AD01DD" w:rsidRPr="00AD01DD" w:rsidRDefault="00AD01DD" w:rsidP="00A131D9">
      <w:pPr>
        <w:ind w:left="0"/>
        <w:jc w:val="left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все решения показывать графически, ответы обосновать )</w:t>
      </w:r>
    </w:p>
    <w:sectPr w:rsidR="00AD01DD" w:rsidRPr="00AD01DD" w:rsidSect="00102852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C4" w:rsidRDefault="004171C4" w:rsidP="00E83294">
      <w:r>
        <w:separator/>
      </w:r>
    </w:p>
  </w:endnote>
  <w:endnote w:type="continuationSeparator" w:id="0">
    <w:p w:rsidR="004171C4" w:rsidRDefault="004171C4" w:rsidP="00E8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0478B2" w:rsidP="00195E3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04BD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4BDF" w:rsidRDefault="00B04BDF" w:rsidP="000201D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0478B2" w:rsidP="00195E3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04BD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D01DD">
      <w:rPr>
        <w:rStyle w:val="ac"/>
        <w:noProof/>
      </w:rPr>
      <w:t>2</w:t>
    </w:r>
    <w:r>
      <w:rPr>
        <w:rStyle w:val="ac"/>
      </w:rPr>
      <w:fldChar w:fldCharType="end"/>
    </w:r>
  </w:p>
  <w:p w:rsidR="00B04BDF" w:rsidRDefault="00B04BDF" w:rsidP="000201D5">
    <w:pPr>
      <w:pStyle w:val="a8"/>
      <w:ind w:right="360"/>
      <w:jc w:val="center"/>
    </w:pPr>
  </w:p>
  <w:p w:rsidR="00B04BDF" w:rsidRDefault="00B04BD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B04B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C4" w:rsidRDefault="004171C4" w:rsidP="00E83294">
      <w:r>
        <w:separator/>
      </w:r>
    </w:p>
  </w:footnote>
  <w:footnote w:type="continuationSeparator" w:id="0">
    <w:p w:rsidR="004171C4" w:rsidRDefault="004171C4" w:rsidP="00E832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22A25F3"/>
    <w:multiLevelType w:val="hybridMultilevel"/>
    <w:tmpl w:val="2F4CE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9C1596D"/>
    <w:multiLevelType w:val="hybridMultilevel"/>
    <w:tmpl w:val="F020BEE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AF359C"/>
    <w:multiLevelType w:val="hybridMultilevel"/>
    <w:tmpl w:val="CE9495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C39F9"/>
    <w:multiLevelType w:val="hybridMultilevel"/>
    <w:tmpl w:val="1CBC9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50B69"/>
    <w:multiLevelType w:val="hybridMultilevel"/>
    <w:tmpl w:val="12C42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72D91"/>
    <w:multiLevelType w:val="hybridMultilevel"/>
    <w:tmpl w:val="AA2A85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51D54"/>
    <w:multiLevelType w:val="hybridMultilevel"/>
    <w:tmpl w:val="C810CC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62AA1"/>
    <w:multiLevelType w:val="hybridMultilevel"/>
    <w:tmpl w:val="58122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33D14"/>
    <w:multiLevelType w:val="hybridMultilevel"/>
    <w:tmpl w:val="CF8232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46D3D"/>
    <w:multiLevelType w:val="hybridMultilevel"/>
    <w:tmpl w:val="027814D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083713C"/>
    <w:multiLevelType w:val="hybridMultilevel"/>
    <w:tmpl w:val="98E8926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FA7F3E"/>
    <w:multiLevelType w:val="hybridMultilevel"/>
    <w:tmpl w:val="6238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D58A7"/>
    <w:multiLevelType w:val="hybridMultilevel"/>
    <w:tmpl w:val="FB78BB4C"/>
    <w:lvl w:ilvl="0" w:tplc="7AD00E2C">
      <w:start w:val="6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958C9"/>
    <w:multiLevelType w:val="hybridMultilevel"/>
    <w:tmpl w:val="B6B24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D42C3"/>
    <w:multiLevelType w:val="hybridMultilevel"/>
    <w:tmpl w:val="C4848360"/>
    <w:lvl w:ilvl="0" w:tplc="0419000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6C9C6420"/>
    <w:multiLevelType w:val="hybridMultilevel"/>
    <w:tmpl w:val="14EE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C1BA2"/>
    <w:multiLevelType w:val="hybridMultilevel"/>
    <w:tmpl w:val="438A5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3421D"/>
    <w:multiLevelType w:val="hybridMultilevel"/>
    <w:tmpl w:val="2722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7"/>
    <w:lvlOverride w:ilvl="0">
      <w:startOverride w:val="1"/>
    </w:lvlOverride>
  </w:num>
  <w:num w:numId="4">
    <w:abstractNumId w:val="20"/>
  </w:num>
  <w:num w:numId="5">
    <w:abstractNumId w:val="16"/>
  </w:num>
  <w:num w:numId="6">
    <w:abstractNumId w:val="14"/>
  </w:num>
  <w:num w:numId="7">
    <w:abstractNumId w:val="7"/>
  </w:num>
  <w:num w:numId="8">
    <w:abstractNumId w:val="10"/>
  </w:num>
  <w:num w:numId="9">
    <w:abstractNumId w:val="2"/>
  </w:num>
  <w:num w:numId="10">
    <w:abstractNumId w:val="8"/>
  </w:num>
  <w:num w:numId="11">
    <w:abstractNumId w:val="12"/>
  </w:num>
  <w:num w:numId="12">
    <w:abstractNumId w:val="11"/>
  </w:num>
  <w:num w:numId="13">
    <w:abstractNumId w:val="5"/>
  </w:num>
  <w:num w:numId="14">
    <w:abstractNumId w:val="4"/>
  </w:num>
  <w:num w:numId="15">
    <w:abstractNumId w:val="0"/>
  </w:num>
  <w:num w:numId="16">
    <w:abstractNumId w:val="1"/>
  </w:num>
  <w:num w:numId="17">
    <w:abstractNumId w:val="9"/>
  </w:num>
  <w:num w:numId="18">
    <w:abstractNumId w:val="13"/>
  </w:num>
  <w:num w:numId="19">
    <w:abstractNumId w:val="6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7608F8"/>
    <w:rsid w:val="00013856"/>
    <w:rsid w:val="000201D5"/>
    <w:rsid w:val="000478B2"/>
    <w:rsid w:val="00050AAD"/>
    <w:rsid w:val="000C7E9F"/>
    <w:rsid w:val="000D1B14"/>
    <w:rsid w:val="000E08F9"/>
    <w:rsid w:val="000F6010"/>
    <w:rsid w:val="00102852"/>
    <w:rsid w:val="00107498"/>
    <w:rsid w:val="001260C8"/>
    <w:rsid w:val="00142B6B"/>
    <w:rsid w:val="001879D4"/>
    <w:rsid w:val="0019231D"/>
    <w:rsid w:val="00195E3D"/>
    <w:rsid w:val="001A0B2E"/>
    <w:rsid w:val="001E344C"/>
    <w:rsid w:val="001F1D2B"/>
    <w:rsid w:val="00215DA0"/>
    <w:rsid w:val="00255C4D"/>
    <w:rsid w:val="00264651"/>
    <w:rsid w:val="00283336"/>
    <w:rsid w:val="002857E8"/>
    <w:rsid w:val="002A3F8D"/>
    <w:rsid w:val="002D32B1"/>
    <w:rsid w:val="002F1234"/>
    <w:rsid w:val="0030592E"/>
    <w:rsid w:val="00347327"/>
    <w:rsid w:val="00352344"/>
    <w:rsid w:val="0038476D"/>
    <w:rsid w:val="00391AE0"/>
    <w:rsid w:val="003C14D5"/>
    <w:rsid w:val="003F58A6"/>
    <w:rsid w:val="004171C4"/>
    <w:rsid w:val="004177E0"/>
    <w:rsid w:val="004273DA"/>
    <w:rsid w:val="004339AD"/>
    <w:rsid w:val="00441043"/>
    <w:rsid w:val="00450673"/>
    <w:rsid w:val="00451438"/>
    <w:rsid w:val="004622A0"/>
    <w:rsid w:val="00473DCD"/>
    <w:rsid w:val="00483049"/>
    <w:rsid w:val="0048583C"/>
    <w:rsid w:val="004A4CB6"/>
    <w:rsid w:val="004D7EAE"/>
    <w:rsid w:val="004E1763"/>
    <w:rsid w:val="004F27F4"/>
    <w:rsid w:val="004F57E6"/>
    <w:rsid w:val="00514E5B"/>
    <w:rsid w:val="00566805"/>
    <w:rsid w:val="005760BC"/>
    <w:rsid w:val="00582420"/>
    <w:rsid w:val="005B26D5"/>
    <w:rsid w:val="005E60C5"/>
    <w:rsid w:val="00601CFA"/>
    <w:rsid w:val="00631CFE"/>
    <w:rsid w:val="006326C7"/>
    <w:rsid w:val="00632E2C"/>
    <w:rsid w:val="00636132"/>
    <w:rsid w:val="006847F0"/>
    <w:rsid w:val="006A61BB"/>
    <w:rsid w:val="006B2908"/>
    <w:rsid w:val="006B4573"/>
    <w:rsid w:val="006C2E33"/>
    <w:rsid w:val="006D04F9"/>
    <w:rsid w:val="006E057D"/>
    <w:rsid w:val="0070709D"/>
    <w:rsid w:val="0073387C"/>
    <w:rsid w:val="007401E9"/>
    <w:rsid w:val="0074144E"/>
    <w:rsid w:val="00741889"/>
    <w:rsid w:val="007608F8"/>
    <w:rsid w:val="007A66DD"/>
    <w:rsid w:val="007B025F"/>
    <w:rsid w:val="007C4124"/>
    <w:rsid w:val="008015C8"/>
    <w:rsid w:val="00982D9D"/>
    <w:rsid w:val="009973D2"/>
    <w:rsid w:val="009C47E0"/>
    <w:rsid w:val="009E0450"/>
    <w:rsid w:val="00A131D9"/>
    <w:rsid w:val="00A26D5C"/>
    <w:rsid w:val="00A30063"/>
    <w:rsid w:val="00A52AA6"/>
    <w:rsid w:val="00A546B9"/>
    <w:rsid w:val="00A71D51"/>
    <w:rsid w:val="00AA79F8"/>
    <w:rsid w:val="00AC7787"/>
    <w:rsid w:val="00AD01DD"/>
    <w:rsid w:val="00AD03C5"/>
    <w:rsid w:val="00AD7BC2"/>
    <w:rsid w:val="00AF3473"/>
    <w:rsid w:val="00B04BDF"/>
    <w:rsid w:val="00B11BE1"/>
    <w:rsid w:val="00B1665F"/>
    <w:rsid w:val="00B47661"/>
    <w:rsid w:val="00B55A2B"/>
    <w:rsid w:val="00B77466"/>
    <w:rsid w:val="00BC2DE8"/>
    <w:rsid w:val="00BD32C3"/>
    <w:rsid w:val="00BD514C"/>
    <w:rsid w:val="00BE04B9"/>
    <w:rsid w:val="00BE578F"/>
    <w:rsid w:val="00BE6D82"/>
    <w:rsid w:val="00C12A8D"/>
    <w:rsid w:val="00C16F6A"/>
    <w:rsid w:val="00C43A9C"/>
    <w:rsid w:val="00C62C53"/>
    <w:rsid w:val="00C757B6"/>
    <w:rsid w:val="00C84F5C"/>
    <w:rsid w:val="00C97E4C"/>
    <w:rsid w:val="00CB2545"/>
    <w:rsid w:val="00CC4E80"/>
    <w:rsid w:val="00CD4F66"/>
    <w:rsid w:val="00CD625A"/>
    <w:rsid w:val="00CD7A23"/>
    <w:rsid w:val="00CF180F"/>
    <w:rsid w:val="00D00CC8"/>
    <w:rsid w:val="00D15B3D"/>
    <w:rsid w:val="00D209FC"/>
    <w:rsid w:val="00D5066C"/>
    <w:rsid w:val="00D570B0"/>
    <w:rsid w:val="00DB0FC0"/>
    <w:rsid w:val="00DB3078"/>
    <w:rsid w:val="00DC2654"/>
    <w:rsid w:val="00DC450B"/>
    <w:rsid w:val="00DD046F"/>
    <w:rsid w:val="00DE21F8"/>
    <w:rsid w:val="00E26D65"/>
    <w:rsid w:val="00E51E82"/>
    <w:rsid w:val="00E54F6A"/>
    <w:rsid w:val="00E83294"/>
    <w:rsid w:val="00EE5E15"/>
    <w:rsid w:val="00EF7678"/>
    <w:rsid w:val="00F06C97"/>
    <w:rsid w:val="00F344FF"/>
    <w:rsid w:val="00F369E0"/>
    <w:rsid w:val="00F5395D"/>
    <w:rsid w:val="00F55BE0"/>
    <w:rsid w:val="00F6443C"/>
    <w:rsid w:val="00F71DE5"/>
    <w:rsid w:val="00FE5662"/>
    <w:rsid w:val="00FF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450B"/>
    <w:rPr>
      <w:color w:val="0000FF" w:themeColor="hyperlink"/>
      <w:u w:val="single"/>
    </w:rPr>
  </w:style>
  <w:style w:type="paragraph" w:customStyle="1" w:styleId="1">
    <w:name w:val="Без интервала1"/>
    <w:uiPriority w:val="99"/>
    <w:rsid w:val="00BE578F"/>
    <w:pPr>
      <w:ind w:left="0"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8583C"/>
    <w:pPr>
      <w:autoSpaceDE w:val="0"/>
      <w:autoSpaceDN w:val="0"/>
      <w:adjustRightInd w:val="0"/>
      <w:ind w:left="0"/>
      <w:jc w:val="left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50AAD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3294"/>
  </w:style>
  <w:style w:type="paragraph" w:styleId="a8">
    <w:name w:val="footer"/>
    <w:basedOn w:val="a"/>
    <w:link w:val="a9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3294"/>
  </w:style>
  <w:style w:type="paragraph" w:styleId="aa">
    <w:name w:val="Balloon Text"/>
    <w:basedOn w:val="a"/>
    <w:link w:val="ab"/>
    <w:uiPriority w:val="99"/>
    <w:semiHidden/>
    <w:unhideWhenUsed/>
    <w:rsid w:val="00B11B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E1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semiHidden/>
    <w:unhideWhenUsed/>
    <w:rsid w:val="00020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450B"/>
    <w:rPr>
      <w:color w:val="0000FF" w:themeColor="hyperlink"/>
      <w:u w:val="single"/>
    </w:rPr>
  </w:style>
  <w:style w:type="paragraph" w:customStyle="1" w:styleId="1">
    <w:name w:val="Без интервала1"/>
    <w:uiPriority w:val="99"/>
    <w:rsid w:val="00BE578F"/>
    <w:pPr>
      <w:ind w:left="0"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8583C"/>
    <w:pPr>
      <w:autoSpaceDE w:val="0"/>
      <w:autoSpaceDN w:val="0"/>
      <w:adjustRightInd w:val="0"/>
      <w:ind w:left="0"/>
      <w:jc w:val="left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50AAD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3294"/>
  </w:style>
  <w:style w:type="paragraph" w:styleId="a8">
    <w:name w:val="footer"/>
    <w:basedOn w:val="a"/>
    <w:link w:val="a9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3294"/>
  </w:style>
  <w:style w:type="paragraph" w:styleId="aa">
    <w:name w:val="Balloon Text"/>
    <w:basedOn w:val="a"/>
    <w:link w:val="ab"/>
    <w:uiPriority w:val="99"/>
    <w:semiHidden/>
    <w:unhideWhenUsed/>
    <w:rsid w:val="00B11B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E1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semiHidden/>
    <w:unhideWhenUsed/>
    <w:rsid w:val="00020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8705A-BB94-46C0-9617-ED767421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Марина Грищенкова</cp:lastModifiedBy>
  <cp:revision>2</cp:revision>
  <cp:lastPrinted>2014-09-07T15:34:00Z</cp:lastPrinted>
  <dcterms:created xsi:type="dcterms:W3CDTF">2015-03-03T19:24:00Z</dcterms:created>
  <dcterms:modified xsi:type="dcterms:W3CDTF">2015-03-03T19:24:00Z</dcterms:modified>
</cp:coreProperties>
</file>