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EE" w:rsidRDefault="00586DEE" w:rsidP="00586DEE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cs="SchoolBookC"/>
          <w:sz w:val="24"/>
          <w:szCs w:val="24"/>
        </w:rPr>
      </w:pPr>
      <w:r>
        <w:rPr>
          <w:rFonts w:cs="SchoolBookC"/>
          <w:b/>
          <w:sz w:val="24"/>
          <w:szCs w:val="24"/>
        </w:rPr>
        <w:t>Контрольная работа.</w:t>
      </w:r>
      <w:r>
        <w:rPr>
          <w:rFonts w:cs="SchoolBookC"/>
          <w:sz w:val="24"/>
          <w:szCs w:val="24"/>
        </w:rPr>
        <w:t xml:space="preserve"> На экзамен студент приходит с результатами самостоятельной работы – контрольной работой (КР). КР должна отвечать обычным требованиям, предъявляемым к таким работам. Она должна иметь титульный лист, оглавление (план), введение, основную часть, заключение и список литературы. В основном тексте автор делает ссылки на используемую литературу.  Объем контрольной работы — до 15 </w:t>
      </w:r>
      <w:proofErr w:type="gramStart"/>
      <w:r>
        <w:rPr>
          <w:rFonts w:cs="SchoolBookC"/>
          <w:sz w:val="24"/>
          <w:szCs w:val="24"/>
        </w:rPr>
        <w:t>с</w:t>
      </w:r>
      <w:proofErr w:type="gramEnd"/>
      <w:r>
        <w:rPr>
          <w:rFonts w:cs="SchoolBookC"/>
          <w:sz w:val="24"/>
          <w:szCs w:val="24"/>
        </w:rPr>
        <w:t xml:space="preserve">. (шрифт 14). </w:t>
      </w:r>
    </w:p>
    <w:p w:rsidR="00586DEE" w:rsidRDefault="00586DEE" w:rsidP="00586DEE">
      <w:pPr>
        <w:autoSpaceDE w:val="0"/>
        <w:autoSpaceDN w:val="0"/>
        <w:adjustRightInd w:val="0"/>
        <w:spacing w:after="0" w:line="240" w:lineRule="auto"/>
        <w:ind w:firstLine="567"/>
        <w:rPr>
          <w:rFonts w:cs="SchoolBookC"/>
          <w:sz w:val="24"/>
          <w:szCs w:val="24"/>
        </w:rPr>
      </w:pPr>
      <w:r>
        <w:rPr>
          <w:rFonts w:cs="SchoolBookC"/>
          <w:sz w:val="24"/>
          <w:szCs w:val="24"/>
        </w:rPr>
        <w:t>Ниже приводятся рекомендуемые темы КР с перечислением источников, позволяющих их раскрыть. Многие из приведенных книг многократно переиздавались, поэтому вы можете пользоваться не только перечисленными здесь изданиями.</w:t>
      </w:r>
    </w:p>
    <w:p w:rsidR="00586DEE" w:rsidRDefault="00586DEE" w:rsidP="00586D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SchoolBookC"/>
          <w:b/>
          <w:sz w:val="24"/>
          <w:szCs w:val="24"/>
        </w:rPr>
      </w:pPr>
      <w:r>
        <w:rPr>
          <w:rFonts w:cs="SchoolBookC"/>
          <w:b/>
          <w:sz w:val="24"/>
          <w:szCs w:val="24"/>
        </w:rPr>
        <w:t>ТЕМЫ</w:t>
      </w:r>
    </w:p>
    <w:p w:rsidR="00586DEE" w:rsidRDefault="00586DEE" w:rsidP="00586DEE">
      <w:pPr>
        <w:pStyle w:val="a6"/>
        <w:rPr>
          <w:sz w:val="24"/>
          <w:szCs w:val="24"/>
        </w:rPr>
      </w:pP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Валюта и потребление товаров</w:t>
      </w:r>
    </w:p>
    <w:p w:rsidR="00586DEE" w:rsidRDefault="00586DEE" w:rsidP="00586D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SchoolBookC-Bold"/>
          <w:bCs/>
          <w:sz w:val="24"/>
          <w:szCs w:val="24"/>
        </w:rPr>
      </w:pPr>
      <w:r>
        <w:rPr>
          <w:rFonts w:cs="SchoolBookC-Bold"/>
          <w:bCs/>
          <w:sz w:val="24"/>
          <w:szCs w:val="24"/>
        </w:rPr>
        <w:t>Воздействие рекламы на поведение потребителя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Выбор здоровой пищи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Выявление потребностей клиента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Демонстративное (показное) потребление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долг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потребителя в сфере жилищно-коммунальных услуг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Индивидуальные особенности человека – основа запросов и потребностей человека</w:t>
      </w:r>
    </w:p>
    <w:p w:rsidR="00586DEE" w:rsidRDefault="00586DEE" w:rsidP="00586D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SchoolBookC-Bold"/>
          <w:bCs/>
          <w:sz w:val="24"/>
          <w:szCs w:val="24"/>
        </w:rPr>
      </w:pPr>
      <w:r>
        <w:rPr>
          <w:rFonts w:cs="SchoolBookC-Bold"/>
          <w:bCs/>
          <w:sz w:val="24"/>
          <w:szCs w:val="24"/>
        </w:rPr>
        <w:t>Информационные потребности и информационный сервис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защитить себя от плохих покупок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правильно сделать покупку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сохранить (увеличить) свои доходы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такой потребитель?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Культура обслуживания потребителя</w:t>
      </w:r>
    </w:p>
    <w:p w:rsidR="00586DEE" w:rsidRDefault="00586DEE" w:rsidP="00586D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SchoolBookC-Bold"/>
          <w:bCs/>
          <w:sz w:val="24"/>
          <w:szCs w:val="24"/>
        </w:rPr>
      </w:pPr>
      <w:r>
        <w:rPr>
          <w:rFonts w:cs="SchoolBookC-Bold"/>
          <w:bCs/>
          <w:sz w:val="24"/>
          <w:szCs w:val="24"/>
        </w:rPr>
        <w:t>Методы сбора информации о человеке, нуждающемся в услугах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Наши доходы и расходы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Общение работника сферы сервиса и клиента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правила путешественника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Особенности потребительского поведения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Поведение клиента – способы его распознавания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Поведение специалиста сервисной организации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Подходы к классификации потребностей человека 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 в магазине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Потребности в автосервисе. Вербальные способы определения потребностей клиентов </w:t>
      </w:r>
    </w:p>
    <w:p w:rsidR="00586DEE" w:rsidRDefault="00586DEE" w:rsidP="00586DEE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Потребность  как  предмет удовлетворения нужды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Потребность  как  предмет удовлетворения социальных нужд 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потребителей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потребителя на компенсацию</w:t>
      </w:r>
    </w:p>
    <w:p w:rsidR="00586DEE" w:rsidRDefault="00586DEE" w:rsidP="00586DEE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оформление заказа на услугу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Промоушн</w:t>
      </w:r>
      <w:proofErr w:type="spellEnd"/>
      <w:r>
        <w:rPr>
          <w:sz w:val="24"/>
          <w:szCs w:val="24"/>
        </w:rPr>
        <w:t xml:space="preserve"> (продвижение) товаров и услуг как вид коммуникации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Работа с возражениями клиента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Реклама и ее влияние на потребителей</w:t>
      </w:r>
    </w:p>
    <w:p w:rsidR="00586DEE" w:rsidRDefault="00586DEE" w:rsidP="00586DEE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Роль мотивации в поведении человека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Судебная защита потребителей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Теории поведения клиентов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Техники установления, поддержания и выхода из контакта при обслуживании клиента</w:t>
      </w:r>
    </w:p>
    <w:p w:rsidR="00586DEE" w:rsidRDefault="00586DEE" w:rsidP="00586DEE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Трудовая деятельность человека как средство удовлетворения его потребностей</w:t>
      </w:r>
    </w:p>
    <w:p w:rsidR="00586DEE" w:rsidRDefault="00586DEE" w:rsidP="00586DEE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Этика поведения потребителя</w:t>
      </w:r>
    </w:p>
    <w:p w:rsidR="00586DEE" w:rsidRDefault="00586DEE" w:rsidP="00586DEE">
      <w:pPr>
        <w:autoSpaceDE w:val="0"/>
        <w:autoSpaceDN w:val="0"/>
        <w:adjustRightInd w:val="0"/>
        <w:spacing w:after="0" w:line="240" w:lineRule="auto"/>
        <w:jc w:val="center"/>
        <w:rPr>
          <w:rFonts w:cs="SchoolBookC-Italic"/>
          <w:b/>
          <w:iCs/>
          <w:sz w:val="24"/>
          <w:szCs w:val="24"/>
        </w:rPr>
      </w:pPr>
      <w:r>
        <w:rPr>
          <w:rFonts w:cs="SchoolBookC-Italic"/>
          <w:b/>
          <w:iCs/>
          <w:sz w:val="24"/>
          <w:szCs w:val="24"/>
        </w:rPr>
        <w:t>ЛИТЕРАТУРА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Барулин</w:t>
      </w:r>
      <w:proofErr w:type="spellEnd"/>
      <w:r>
        <w:rPr>
          <w:rFonts w:cs="SchoolBookC-Italic"/>
          <w:iCs/>
          <w:sz w:val="24"/>
          <w:szCs w:val="24"/>
        </w:rPr>
        <w:t xml:space="preserve"> В.С.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Социальная философия. М.: ФАИР-ПРЕСС, 1999. Гл. IX.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Блэкуэлл</w:t>
      </w:r>
      <w:proofErr w:type="spellEnd"/>
      <w:r>
        <w:rPr>
          <w:rFonts w:cs="SchoolBookC-Italic"/>
          <w:iCs/>
          <w:sz w:val="24"/>
          <w:szCs w:val="24"/>
        </w:rPr>
        <w:t xml:space="preserve"> Д., </w:t>
      </w:r>
      <w:proofErr w:type="spellStart"/>
      <w:r>
        <w:rPr>
          <w:rFonts w:cs="SchoolBookC-Italic"/>
          <w:iCs/>
          <w:sz w:val="24"/>
          <w:szCs w:val="24"/>
        </w:rPr>
        <w:t>Миниард</w:t>
      </w:r>
      <w:proofErr w:type="spellEnd"/>
      <w:r>
        <w:rPr>
          <w:rFonts w:cs="SchoolBookC-Italic"/>
          <w:iCs/>
          <w:sz w:val="24"/>
          <w:szCs w:val="24"/>
        </w:rPr>
        <w:t xml:space="preserve"> П., </w:t>
      </w:r>
      <w:proofErr w:type="spellStart"/>
      <w:r>
        <w:rPr>
          <w:rFonts w:cs="SchoolBookC-Italic"/>
          <w:iCs/>
          <w:sz w:val="24"/>
          <w:szCs w:val="24"/>
        </w:rPr>
        <w:t>Энджел</w:t>
      </w:r>
      <w:proofErr w:type="spellEnd"/>
      <w:r>
        <w:rPr>
          <w:rFonts w:cs="SchoolBookC-Italic"/>
          <w:iCs/>
          <w:sz w:val="24"/>
          <w:szCs w:val="24"/>
        </w:rPr>
        <w:t xml:space="preserve"> Дж.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Поведение потребителей. Изд. 9-е. -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Питер, 2002.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Блюменау</w:t>
      </w:r>
      <w:proofErr w:type="spellEnd"/>
      <w:r>
        <w:rPr>
          <w:rFonts w:cs="SchoolBookC-Italic"/>
          <w:iCs/>
          <w:sz w:val="24"/>
          <w:szCs w:val="24"/>
        </w:rPr>
        <w:t xml:space="preserve"> Д. И.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Информация и информационный сервис. Л.: Наука, 1989.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>Васильев Г. А.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Поведение потребителей: учеб</w:t>
      </w:r>
      <w:proofErr w:type="gramStart"/>
      <w:r>
        <w:rPr>
          <w:rFonts w:cs="SchoolBookC"/>
          <w:sz w:val="24"/>
          <w:szCs w:val="24"/>
        </w:rPr>
        <w:t>.</w:t>
      </w:r>
      <w:proofErr w:type="gramEnd"/>
      <w:r>
        <w:rPr>
          <w:rFonts w:cs="SchoolBookC"/>
          <w:sz w:val="24"/>
          <w:szCs w:val="24"/>
        </w:rPr>
        <w:t xml:space="preserve"> </w:t>
      </w:r>
      <w:proofErr w:type="gramStart"/>
      <w:r>
        <w:rPr>
          <w:rFonts w:cs="SchoolBookC"/>
          <w:sz w:val="24"/>
          <w:szCs w:val="24"/>
        </w:rPr>
        <w:t>п</w:t>
      </w:r>
      <w:proofErr w:type="gramEnd"/>
      <w:r>
        <w:rPr>
          <w:rFonts w:cs="SchoolBookC"/>
          <w:sz w:val="24"/>
          <w:szCs w:val="24"/>
        </w:rPr>
        <w:t>особие. М.: Вузовский учебник, 2004.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>Дубинин Н.</w:t>
      </w:r>
      <w:proofErr w:type="gramStart"/>
      <w:r>
        <w:rPr>
          <w:rFonts w:cs="SchoolBookC-Italic"/>
          <w:iCs/>
          <w:sz w:val="24"/>
          <w:szCs w:val="24"/>
        </w:rPr>
        <w:t>П.</w:t>
      </w:r>
      <w:proofErr w:type="gramEnd"/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Что такое человек. М.: Мысль, 1983.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Маслоу</w:t>
      </w:r>
      <w:proofErr w:type="spellEnd"/>
      <w:r>
        <w:rPr>
          <w:rFonts w:cs="SchoolBookC-Italic"/>
          <w:iCs/>
          <w:sz w:val="24"/>
          <w:szCs w:val="24"/>
        </w:rPr>
        <w:t xml:space="preserve"> А.</w:t>
      </w:r>
      <w:r>
        <w:rPr>
          <w:rFonts w:cs="SchoolBookC-Italic"/>
          <w:i/>
          <w:iCs/>
          <w:sz w:val="24"/>
          <w:szCs w:val="24"/>
        </w:rPr>
        <w:t xml:space="preserve"> </w:t>
      </w:r>
      <w:proofErr w:type="spellStart"/>
      <w:r>
        <w:rPr>
          <w:rFonts w:cs="SchoolBookC"/>
          <w:sz w:val="24"/>
          <w:szCs w:val="24"/>
        </w:rPr>
        <w:t>Маслоу</w:t>
      </w:r>
      <w:proofErr w:type="spellEnd"/>
      <w:r>
        <w:rPr>
          <w:rFonts w:cs="SchoolBookC"/>
          <w:sz w:val="24"/>
          <w:szCs w:val="24"/>
        </w:rPr>
        <w:t xml:space="preserve"> о менеджменте.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Питер, 2003.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Маслоу</w:t>
      </w:r>
      <w:proofErr w:type="spellEnd"/>
      <w:r>
        <w:rPr>
          <w:rFonts w:cs="SchoolBookC-Italic"/>
          <w:iCs/>
          <w:sz w:val="24"/>
          <w:szCs w:val="24"/>
        </w:rPr>
        <w:t xml:space="preserve"> А.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Мотивация и личность.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Питер, 2003.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>Михайлов Н. Н.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Социализм и разумные потребности личности.- М.: Политиздат, 1982.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Мясникова</w:t>
      </w:r>
      <w:proofErr w:type="spellEnd"/>
      <w:r>
        <w:rPr>
          <w:rFonts w:cs="SchoolBookC-Italic"/>
          <w:iCs/>
          <w:sz w:val="24"/>
          <w:szCs w:val="24"/>
        </w:rPr>
        <w:t xml:space="preserve"> Л. А., Рид М. И.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Постмодерн коммерции (трансформация коммерции в современном обществе). - СПб</w:t>
      </w:r>
      <w:proofErr w:type="gramStart"/>
      <w:r>
        <w:rPr>
          <w:rFonts w:cs="SchoolBookC"/>
          <w:sz w:val="24"/>
          <w:szCs w:val="24"/>
        </w:rPr>
        <w:t>.: «</w:t>
      </w:r>
      <w:proofErr w:type="gramEnd"/>
      <w:r>
        <w:rPr>
          <w:rFonts w:cs="SchoolBookC"/>
          <w:sz w:val="24"/>
          <w:szCs w:val="24"/>
        </w:rPr>
        <w:t>Бизнес-пресса», 2001.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Обуховский</w:t>
      </w:r>
      <w:proofErr w:type="spellEnd"/>
      <w:r>
        <w:rPr>
          <w:rFonts w:cs="SchoolBookC-Italic"/>
          <w:iCs/>
          <w:sz w:val="24"/>
          <w:szCs w:val="24"/>
        </w:rPr>
        <w:t xml:space="preserve"> К.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Галактика потребностей. Психология влечений человека.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Изд-во «Речь», 2003.</w:t>
      </w:r>
    </w:p>
    <w:p w:rsidR="00586DEE" w:rsidRDefault="00586DEE" w:rsidP="00586DEE">
      <w:pPr>
        <w:pStyle w:val="a6"/>
        <w:numPr>
          <w:ilvl w:val="0"/>
          <w:numId w:val="12"/>
        </w:numPr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>Орлов В.В.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Человек, мир, мировоззрение. М.: Молодая гвардия, 1985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>Орлов С. В.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Человек и его потребности.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Питер, 2006.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  <w:lang w:val="en-US"/>
        </w:rPr>
      </w:pPr>
      <w:proofErr w:type="spellStart"/>
      <w:r>
        <w:rPr>
          <w:rFonts w:cs="SchoolBookC-Italic"/>
          <w:iCs/>
          <w:sz w:val="24"/>
          <w:szCs w:val="24"/>
        </w:rPr>
        <w:t>Самсин</w:t>
      </w:r>
      <w:proofErr w:type="spellEnd"/>
      <w:r>
        <w:rPr>
          <w:rFonts w:cs="SchoolBookC-Italic"/>
          <w:iCs/>
          <w:sz w:val="24"/>
          <w:szCs w:val="24"/>
        </w:rPr>
        <w:t xml:space="preserve"> А. И.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 xml:space="preserve">Социально-философские проблемы исследования потребностей. М.: </w:t>
      </w:r>
      <w:proofErr w:type="spellStart"/>
      <w:r>
        <w:rPr>
          <w:rFonts w:cs="SchoolBookC"/>
          <w:sz w:val="24"/>
          <w:szCs w:val="24"/>
        </w:rPr>
        <w:t>Высш</w:t>
      </w:r>
      <w:proofErr w:type="spellEnd"/>
      <w:r>
        <w:rPr>
          <w:rFonts w:cs="SchoolBookC"/>
          <w:sz w:val="24"/>
          <w:szCs w:val="24"/>
        </w:rPr>
        <w:t xml:space="preserve">. </w:t>
      </w:r>
      <w:proofErr w:type="spellStart"/>
      <w:r>
        <w:rPr>
          <w:rFonts w:cs="SchoolBookC"/>
          <w:sz w:val="24"/>
          <w:szCs w:val="24"/>
        </w:rPr>
        <w:t>шк</w:t>
      </w:r>
      <w:proofErr w:type="spellEnd"/>
      <w:r>
        <w:rPr>
          <w:rFonts w:cs="SchoolBookC"/>
          <w:sz w:val="24"/>
          <w:szCs w:val="24"/>
        </w:rPr>
        <w:t>., 1987.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>
        <w:rPr>
          <w:rFonts w:cs="SchoolBookC-Italic"/>
          <w:iCs/>
          <w:sz w:val="24"/>
          <w:szCs w:val="24"/>
        </w:rPr>
        <w:t xml:space="preserve">Сервисная деятельность </w:t>
      </w:r>
      <w:r>
        <w:rPr>
          <w:rFonts w:cs="SchoolBookC"/>
          <w:sz w:val="24"/>
          <w:szCs w:val="24"/>
        </w:rPr>
        <w:t xml:space="preserve">/ под ред. </w:t>
      </w:r>
      <w:r>
        <w:rPr>
          <w:rFonts w:cs="SchoolBookC-Italic"/>
          <w:iCs/>
          <w:sz w:val="24"/>
          <w:szCs w:val="24"/>
        </w:rPr>
        <w:t>В. К. Романович</w:t>
      </w:r>
      <w:r>
        <w:rPr>
          <w:rFonts w:cs="SchoolBookC"/>
          <w:sz w:val="24"/>
          <w:szCs w:val="24"/>
        </w:rPr>
        <w:t>; ГУАП. - СПб</w:t>
      </w:r>
      <w:proofErr w:type="gramStart"/>
      <w:r>
        <w:rPr>
          <w:rFonts w:cs="SchoolBookC"/>
          <w:sz w:val="24"/>
          <w:szCs w:val="24"/>
        </w:rPr>
        <w:t xml:space="preserve">., </w:t>
      </w:r>
      <w:proofErr w:type="gramEnd"/>
      <w:r>
        <w:rPr>
          <w:rFonts w:cs="SchoolBookC"/>
          <w:sz w:val="24"/>
          <w:szCs w:val="24"/>
        </w:rPr>
        <w:t>2002.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Сигел</w:t>
      </w:r>
      <w:proofErr w:type="spellEnd"/>
      <w:r>
        <w:rPr>
          <w:rFonts w:cs="SchoolBookC-Italic"/>
          <w:iCs/>
          <w:sz w:val="24"/>
          <w:szCs w:val="24"/>
        </w:rPr>
        <w:t xml:space="preserve"> Д.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Шагни в будущее. Стратегия в эпоху электронного бизнеса.  - М.: ЗАО «Олимп-Бизнес», 2001.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Фромм</w:t>
      </w:r>
      <w:proofErr w:type="spellEnd"/>
      <w:r>
        <w:rPr>
          <w:rFonts w:cs="SchoolBookC-Italic"/>
          <w:iCs/>
          <w:sz w:val="24"/>
          <w:szCs w:val="24"/>
        </w:rPr>
        <w:t xml:space="preserve"> Э.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Душа человека. Искусство любить // Душа человека. М.: ООО «Изд-во АСТ»: ООО «</w:t>
      </w:r>
      <w:proofErr w:type="spellStart"/>
      <w:r>
        <w:rPr>
          <w:rFonts w:cs="SchoolBookC"/>
          <w:sz w:val="24"/>
          <w:szCs w:val="24"/>
        </w:rPr>
        <w:t>Транзиткнига</w:t>
      </w:r>
      <w:proofErr w:type="spellEnd"/>
      <w:r>
        <w:rPr>
          <w:rFonts w:cs="SchoolBookC"/>
          <w:sz w:val="24"/>
          <w:szCs w:val="24"/>
        </w:rPr>
        <w:t>», 2004.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Фромм</w:t>
      </w:r>
      <w:proofErr w:type="spellEnd"/>
      <w:r>
        <w:rPr>
          <w:rFonts w:cs="SchoolBookC-Italic"/>
          <w:iCs/>
          <w:sz w:val="24"/>
          <w:szCs w:val="24"/>
        </w:rPr>
        <w:t xml:space="preserve"> Э.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 xml:space="preserve">Иметь или Быть? // </w:t>
      </w:r>
      <w:r>
        <w:rPr>
          <w:rFonts w:cs="SchoolBookC-Italic"/>
          <w:i/>
          <w:iCs/>
          <w:sz w:val="24"/>
          <w:szCs w:val="24"/>
        </w:rPr>
        <w:t xml:space="preserve">Э. </w:t>
      </w:r>
      <w:proofErr w:type="spellStart"/>
      <w:r>
        <w:rPr>
          <w:rFonts w:cs="SchoolBookC-Italic"/>
          <w:i/>
          <w:iCs/>
          <w:sz w:val="24"/>
          <w:szCs w:val="24"/>
        </w:rPr>
        <w:t>Фромм</w:t>
      </w:r>
      <w:proofErr w:type="spellEnd"/>
      <w:r>
        <w:rPr>
          <w:rFonts w:cs="SchoolBookC-Italic"/>
          <w:i/>
          <w:iCs/>
          <w:sz w:val="24"/>
          <w:szCs w:val="24"/>
        </w:rPr>
        <w:t xml:space="preserve">. </w:t>
      </w:r>
      <w:r>
        <w:rPr>
          <w:rFonts w:cs="SchoolBookC"/>
          <w:sz w:val="24"/>
          <w:szCs w:val="24"/>
        </w:rPr>
        <w:t>Психоанализ и религия. Искусство любить. Иметь или</w:t>
      </w:r>
      <w:proofErr w:type="gramStart"/>
      <w:r>
        <w:rPr>
          <w:rFonts w:cs="SchoolBookC"/>
          <w:sz w:val="24"/>
          <w:szCs w:val="24"/>
        </w:rPr>
        <w:t xml:space="preserve"> Б</w:t>
      </w:r>
      <w:proofErr w:type="gramEnd"/>
      <w:r>
        <w:rPr>
          <w:rFonts w:cs="SchoolBookC"/>
          <w:sz w:val="24"/>
          <w:szCs w:val="24"/>
        </w:rPr>
        <w:t>ыть? Киев: Ника-Центр, 1998.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rFonts w:cs="SchoolBookC-Italic"/>
          <w:iCs/>
          <w:sz w:val="24"/>
          <w:szCs w:val="24"/>
        </w:rPr>
        <w:t>Хаксевер</w:t>
      </w:r>
      <w:proofErr w:type="spellEnd"/>
      <w:r>
        <w:rPr>
          <w:rFonts w:cs="SchoolBookC-Italic"/>
          <w:iCs/>
          <w:sz w:val="24"/>
          <w:szCs w:val="24"/>
        </w:rPr>
        <w:t xml:space="preserve"> К., </w:t>
      </w:r>
      <w:proofErr w:type="spellStart"/>
      <w:r>
        <w:rPr>
          <w:rFonts w:cs="SchoolBookC-Italic"/>
          <w:iCs/>
          <w:sz w:val="24"/>
          <w:szCs w:val="24"/>
        </w:rPr>
        <w:t>Рендер</w:t>
      </w:r>
      <w:proofErr w:type="spellEnd"/>
      <w:r>
        <w:rPr>
          <w:rFonts w:cs="SchoolBookC-Italic"/>
          <w:iCs/>
          <w:sz w:val="24"/>
          <w:szCs w:val="24"/>
        </w:rPr>
        <w:t xml:space="preserve"> Б., Рассел Р., </w:t>
      </w:r>
      <w:proofErr w:type="spellStart"/>
      <w:r>
        <w:rPr>
          <w:rFonts w:cs="SchoolBookC-Italic"/>
          <w:iCs/>
          <w:sz w:val="24"/>
          <w:szCs w:val="24"/>
        </w:rPr>
        <w:t>Мердик</w:t>
      </w:r>
      <w:proofErr w:type="spellEnd"/>
      <w:r>
        <w:rPr>
          <w:rFonts w:cs="SchoolBookC-Italic"/>
          <w:iCs/>
          <w:sz w:val="24"/>
          <w:szCs w:val="24"/>
        </w:rPr>
        <w:t xml:space="preserve"> Р.</w:t>
      </w:r>
      <w:r>
        <w:rPr>
          <w:rFonts w:cs="SchoolBookC-Italic"/>
          <w:i/>
          <w:iCs/>
          <w:sz w:val="24"/>
          <w:szCs w:val="24"/>
        </w:rPr>
        <w:t xml:space="preserve"> </w:t>
      </w:r>
      <w:r>
        <w:rPr>
          <w:rFonts w:cs="SchoolBookC"/>
          <w:sz w:val="24"/>
          <w:szCs w:val="24"/>
        </w:rPr>
        <w:t>Управление и организация в сфере услуг.- СПб</w:t>
      </w:r>
      <w:proofErr w:type="gramStart"/>
      <w:r>
        <w:rPr>
          <w:rFonts w:cs="SchoolBookC"/>
          <w:sz w:val="24"/>
          <w:szCs w:val="24"/>
        </w:rPr>
        <w:t xml:space="preserve">.: </w:t>
      </w:r>
      <w:proofErr w:type="gramEnd"/>
      <w:r>
        <w:rPr>
          <w:rFonts w:cs="SchoolBookC"/>
          <w:sz w:val="24"/>
          <w:szCs w:val="24"/>
        </w:rPr>
        <w:t>Питер, 2002.</w:t>
      </w:r>
    </w:p>
    <w:p w:rsidR="00586DEE" w:rsidRDefault="00586DEE" w:rsidP="00586D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proofErr w:type="spellStart"/>
      <w:r>
        <w:rPr>
          <w:rFonts w:cs="SchoolBookC"/>
          <w:sz w:val="24"/>
          <w:szCs w:val="24"/>
        </w:rPr>
        <w:t>Шиповская</w:t>
      </w:r>
      <w:proofErr w:type="spellEnd"/>
      <w:r>
        <w:rPr>
          <w:rFonts w:cs="SchoolBookC"/>
          <w:sz w:val="24"/>
          <w:szCs w:val="24"/>
        </w:rPr>
        <w:t xml:space="preserve"> Л.П. Человек и его потребности: Учебное пособие. – М.: </w:t>
      </w:r>
      <w:proofErr w:type="spellStart"/>
      <w:r>
        <w:rPr>
          <w:rFonts w:cs="SchoolBookC"/>
          <w:sz w:val="24"/>
          <w:szCs w:val="24"/>
        </w:rPr>
        <w:t>Альфа-М</w:t>
      </w:r>
      <w:proofErr w:type="spellEnd"/>
      <w:r>
        <w:rPr>
          <w:rFonts w:cs="SchoolBookC"/>
          <w:sz w:val="24"/>
          <w:szCs w:val="24"/>
        </w:rPr>
        <w:t>, 2008.</w:t>
      </w:r>
    </w:p>
    <w:p w:rsidR="00586DEE" w:rsidRDefault="00586DEE" w:rsidP="00586DE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hyperlink r:id="rId5" w:history="1">
        <w:r>
          <w:rPr>
            <w:rStyle w:val="a5"/>
            <w:rFonts w:cs="SchoolBookC"/>
            <w:sz w:val="24"/>
            <w:szCs w:val="24"/>
            <w:lang w:val="en-US"/>
          </w:rPr>
          <w:t>http</w:t>
        </w:r>
        <w:r>
          <w:rPr>
            <w:rStyle w:val="a5"/>
            <w:rFonts w:cs="SchoolBookC"/>
            <w:sz w:val="24"/>
            <w:szCs w:val="24"/>
          </w:rPr>
          <w:t>://</w:t>
        </w:r>
        <w:r>
          <w:rPr>
            <w:rStyle w:val="a5"/>
            <w:rFonts w:cs="SchoolBookC"/>
            <w:sz w:val="24"/>
            <w:szCs w:val="24"/>
            <w:lang w:val="en-US"/>
          </w:rPr>
          <w:t>www</w:t>
        </w:r>
        <w:r>
          <w:rPr>
            <w:rStyle w:val="a5"/>
            <w:rFonts w:cs="SchoolBookC"/>
            <w:sz w:val="24"/>
            <w:szCs w:val="24"/>
          </w:rPr>
          <w:t>.</w:t>
        </w:r>
        <w:proofErr w:type="spellStart"/>
        <w:r>
          <w:rPr>
            <w:rStyle w:val="a5"/>
            <w:rFonts w:cs="SchoolBookC"/>
            <w:sz w:val="24"/>
            <w:szCs w:val="24"/>
            <w:lang w:val="en-US"/>
          </w:rPr>
          <w:t>pseudology</w:t>
        </w:r>
        <w:proofErr w:type="spellEnd"/>
        <w:r>
          <w:rPr>
            <w:rStyle w:val="a5"/>
            <w:rFonts w:cs="SchoolBookC"/>
            <w:sz w:val="24"/>
            <w:szCs w:val="24"/>
          </w:rPr>
          <w:t>.</w:t>
        </w:r>
        <w:r>
          <w:rPr>
            <w:rStyle w:val="a5"/>
            <w:rFonts w:cs="SchoolBookC"/>
            <w:sz w:val="24"/>
            <w:szCs w:val="24"/>
            <w:lang w:val="en-US"/>
          </w:rPr>
          <w:t>org</w:t>
        </w:r>
        <w:r>
          <w:rPr>
            <w:rStyle w:val="a5"/>
            <w:rFonts w:cs="SchoolBookC"/>
            <w:sz w:val="24"/>
            <w:szCs w:val="24"/>
          </w:rPr>
          <w:t>/</w:t>
        </w:r>
        <w:proofErr w:type="spellStart"/>
        <w:r>
          <w:rPr>
            <w:rStyle w:val="a5"/>
            <w:rFonts w:cs="SchoolBookC"/>
            <w:sz w:val="24"/>
            <w:szCs w:val="24"/>
            <w:lang w:val="en-US"/>
          </w:rPr>
          <w:t>NovyeRubeji</w:t>
        </w:r>
        <w:proofErr w:type="spellEnd"/>
        <w:r>
          <w:rPr>
            <w:rStyle w:val="a5"/>
            <w:rFonts w:cs="SchoolBookC"/>
            <w:sz w:val="24"/>
            <w:szCs w:val="24"/>
          </w:rPr>
          <w:t>/</w:t>
        </w:r>
        <w:r>
          <w:rPr>
            <w:rStyle w:val="a5"/>
            <w:rFonts w:cs="SchoolBookC"/>
            <w:sz w:val="24"/>
            <w:szCs w:val="24"/>
            <w:lang w:val="en-US"/>
          </w:rPr>
          <w:t>Gob</w:t>
        </w:r>
        <w:r>
          <w:rPr>
            <w:rStyle w:val="a5"/>
            <w:rFonts w:cs="SchoolBookC"/>
            <w:sz w:val="24"/>
            <w:szCs w:val="24"/>
          </w:rPr>
          <w:t>104.</w:t>
        </w:r>
        <w:proofErr w:type="spellStart"/>
        <w:r>
          <w:rPr>
            <w:rStyle w:val="a5"/>
            <w:rFonts w:cs="SchoolBookC"/>
            <w:sz w:val="24"/>
            <w:szCs w:val="24"/>
            <w:lang w:val="en-US"/>
          </w:rPr>
          <w:t>htm</w:t>
        </w:r>
        <w:proofErr w:type="spellEnd"/>
      </w:hyperlink>
      <w:r>
        <w:rPr>
          <w:rFonts w:cs="SchoolBookC"/>
          <w:sz w:val="24"/>
          <w:szCs w:val="24"/>
        </w:rPr>
        <w:t xml:space="preserve"> </w:t>
      </w:r>
    </w:p>
    <w:p w:rsidR="00586DEE" w:rsidRDefault="00586DEE" w:rsidP="00586DEE">
      <w:pPr>
        <w:autoSpaceDE w:val="0"/>
        <w:autoSpaceDN w:val="0"/>
        <w:adjustRightInd w:val="0"/>
        <w:spacing w:after="0" w:line="240" w:lineRule="auto"/>
        <w:ind w:left="720"/>
        <w:rPr>
          <w:rFonts w:cs="SchoolBookC-Bold"/>
          <w:b/>
          <w:bCs/>
          <w:sz w:val="24"/>
          <w:szCs w:val="24"/>
        </w:rPr>
      </w:pPr>
    </w:p>
    <w:p w:rsidR="0046308C" w:rsidRDefault="0046308C"/>
    <w:sectPr w:rsidR="0046308C" w:rsidSect="0046308C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374D4D"/>
    <w:multiLevelType w:val="hybridMultilevel"/>
    <w:tmpl w:val="2684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2E01"/>
    <w:multiLevelType w:val="hybridMultilevel"/>
    <w:tmpl w:val="2684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C1186"/>
    <w:multiLevelType w:val="hybridMultilevel"/>
    <w:tmpl w:val="CC50906A"/>
    <w:lvl w:ilvl="0" w:tplc="A62A495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E30BB"/>
    <w:multiLevelType w:val="hybridMultilevel"/>
    <w:tmpl w:val="6156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6DEE"/>
    <w:rsid w:val="000728EA"/>
    <w:rsid w:val="000A10CF"/>
    <w:rsid w:val="0017382D"/>
    <w:rsid w:val="001C7539"/>
    <w:rsid w:val="0021264E"/>
    <w:rsid w:val="00290231"/>
    <w:rsid w:val="003136D8"/>
    <w:rsid w:val="003676A9"/>
    <w:rsid w:val="003A42E5"/>
    <w:rsid w:val="00404574"/>
    <w:rsid w:val="0046308C"/>
    <w:rsid w:val="004C6421"/>
    <w:rsid w:val="00586DEE"/>
    <w:rsid w:val="005E6DBE"/>
    <w:rsid w:val="00765DF0"/>
    <w:rsid w:val="00786C75"/>
    <w:rsid w:val="008210EB"/>
    <w:rsid w:val="00884BAC"/>
    <w:rsid w:val="008D1A4F"/>
    <w:rsid w:val="00904D63"/>
    <w:rsid w:val="009357D6"/>
    <w:rsid w:val="009B04AB"/>
    <w:rsid w:val="009D2020"/>
    <w:rsid w:val="00AC10AD"/>
    <w:rsid w:val="00B90CF3"/>
    <w:rsid w:val="00BE0E94"/>
    <w:rsid w:val="00CB6088"/>
    <w:rsid w:val="00EB7B61"/>
    <w:rsid w:val="00FC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76A9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676A9"/>
    <w:pPr>
      <w:keepNext/>
      <w:numPr>
        <w:ilvl w:val="1"/>
        <w:numId w:val="9"/>
      </w:numPr>
      <w:tabs>
        <w:tab w:val="left" w:pos="1080"/>
      </w:tabs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3676A9"/>
    <w:pPr>
      <w:keepNext/>
      <w:numPr>
        <w:ilvl w:val="2"/>
        <w:numId w:val="9"/>
      </w:numPr>
      <w:tabs>
        <w:tab w:val="left" w:pos="0"/>
      </w:tabs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ar-SA"/>
    </w:rPr>
  </w:style>
  <w:style w:type="paragraph" w:styleId="4">
    <w:name w:val="heading 4"/>
    <w:basedOn w:val="a"/>
    <w:next w:val="a0"/>
    <w:link w:val="40"/>
    <w:qFormat/>
    <w:rsid w:val="003676A9"/>
    <w:pPr>
      <w:keepNext/>
      <w:numPr>
        <w:ilvl w:val="3"/>
        <w:numId w:val="9"/>
      </w:numPr>
      <w:tabs>
        <w:tab w:val="left" w:pos="0"/>
      </w:tabs>
      <w:suppressAutoHyphens/>
      <w:spacing w:before="240" w:after="120" w:line="240" w:lineRule="auto"/>
      <w:outlineLvl w:val="3"/>
    </w:pPr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3676A9"/>
    <w:pPr>
      <w:keepNext/>
      <w:numPr>
        <w:ilvl w:val="4"/>
        <w:numId w:val="9"/>
      </w:numPr>
      <w:tabs>
        <w:tab w:val="left" w:pos="0"/>
      </w:tabs>
      <w:suppressAutoHyphens/>
      <w:spacing w:before="240" w:after="120" w:line="240" w:lineRule="auto"/>
      <w:outlineLvl w:val="4"/>
    </w:pPr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3676A9"/>
    <w:pPr>
      <w:keepNext/>
      <w:numPr>
        <w:ilvl w:val="5"/>
        <w:numId w:val="9"/>
      </w:numPr>
      <w:tabs>
        <w:tab w:val="left" w:pos="0"/>
      </w:tabs>
      <w:suppressAutoHyphens/>
      <w:spacing w:before="240" w:after="120" w:line="240" w:lineRule="auto"/>
      <w:outlineLvl w:val="5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7">
    <w:name w:val="heading 7"/>
    <w:basedOn w:val="a"/>
    <w:next w:val="a0"/>
    <w:link w:val="70"/>
    <w:qFormat/>
    <w:rsid w:val="003676A9"/>
    <w:pPr>
      <w:keepNext/>
      <w:numPr>
        <w:ilvl w:val="6"/>
        <w:numId w:val="9"/>
      </w:numPr>
      <w:tabs>
        <w:tab w:val="left" w:pos="0"/>
      </w:tabs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8">
    <w:name w:val="heading 8"/>
    <w:basedOn w:val="a"/>
    <w:next w:val="a0"/>
    <w:link w:val="80"/>
    <w:qFormat/>
    <w:rsid w:val="003676A9"/>
    <w:pPr>
      <w:keepNext/>
      <w:numPr>
        <w:ilvl w:val="7"/>
        <w:numId w:val="9"/>
      </w:numPr>
      <w:tabs>
        <w:tab w:val="left" w:pos="0"/>
      </w:tabs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3676A9"/>
    <w:pPr>
      <w:keepNext/>
      <w:numPr>
        <w:ilvl w:val="8"/>
        <w:numId w:val="9"/>
      </w:numPr>
      <w:tabs>
        <w:tab w:val="left" w:pos="0"/>
      </w:tabs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6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676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3676A9"/>
    <w:rPr>
      <w:rFonts w:ascii="Arial" w:eastAsia="Lucida Sans Unicode" w:hAnsi="Arial" w:cs="Tahoma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676A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676A9"/>
  </w:style>
  <w:style w:type="character" w:customStyle="1" w:styleId="40">
    <w:name w:val="Заголовок 4 Знак"/>
    <w:basedOn w:val="a1"/>
    <w:link w:val="4"/>
    <w:rsid w:val="003676A9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3676A9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3676A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3676A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3676A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3676A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a5">
    <w:name w:val="Hyperlink"/>
    <w:basedOn w:val="a1"/>
    <w:uiPriority w:val="99"/>
    <w:semiHidden/>
    <w:unhideWhenUsed/>
    <w:rsid w:val="00586DEE"/>
    <w:rPr>
      <w:color w:val="0000FF"/>
      <w:u w:val="single"/>
    </w:rPr>
  </w:style>
  <w:style w:type="paragraph" w:styleId="a6">
    <w:name w:val="No Spacing"/>
    <w:uiPriority w:val="1"/>
    <w:qFormat/>
    <w:rsid w:val="00586D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86DE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eudology.org/NovyeRubeji/Gob1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RaskopinaPS</dc:creator>
  <cp:keywords/>
  <dc:description/>
  <cp:lastModifiedBy>RaskopinaPS</cp:lastModifiedBy>
  <cp:revision>2</cp:revision>
  <dcterms:created xsi:type="dcterms:W3CDTF">2015-03-02T07:56:00Z</dcterms:created>
  <dcterms:modified xsi:type="dcterms:W3CDTF">2015-03-02T07:56:00Z</dcterms:modified>
</cp:coreProperties>
</file>