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6D" w:rsidRPr="004F170F" w:rsidRDefault="00E1496D" w:rsidP="00E1496D">
      <w:pPr>
        <w:rPr>
          <w:b/>
          <w:sz w:val="28"/>
          <w:szCs w:val="28"/>
        </w:rPr>
      </w:pPr>
      <w:r w:rsidRPr="004F170F">
        <w:rPr>
          <w:b/>
          <w:sz w:val="28"/>
          <w:szCs w:val="28"/>
        </w:rPr>
        <w:t>Задача 5.</w:t>
      </w:r>
    </w:p>
    <w:p w:rsidR="00E1496D" w:rsidRDefault="00E1496D" w:rsidP="00E1496D">
      <w:r>
        <w:t xml:space="preserve">    </w:t>
      </w:r>
    </w:p>
    <w:p w:rsidR="00E1496D" w:rsidRPr="004F170F" w:rsidRDefault="00E1496D" w:rsidP="00E1496D">
      <w:pPr>
        <w:ind w:firstLine="709"/>
        <w:jc w:val="both"/>
        <w:rPr>
          <w:sz w:val="28"/>
          <w:szCs w:val="28"/>
        </w:rPr>
      </w:pPr>
      <w:r w:rsidRPr="004F170F">
        <w:rPr>
          <w:sz w:val="28"/>
          <w:szCs w:val="28"/>
        </w:rPr>
        <w:t>Рассчитать таможенные платежи подлежащие уплате по ввозимому тов</w:t>
      </w:r>
      <w:r w:rsidRPr="004F170F">
        <w:rPr>
          <w:sz w:val="28"/>
          <w:szCs w:val="28"/>
        </w:rPr>
        <w:t>а</w:t>
      </w:r>
      <w:r w:rsidRPr="004F170F">
        <w:rPr>
          <w:sz w:val="28"/>
          <w:szCs w:val="28"/>
        </w:rPr>
        <w:t>ру на территорию ТС</w:t>
      </w:r>
      <w:proofErr w:type="gramStart"/>
      <w:r w:rsidRPr="004F170F">
        <w:rPr>
          <w:sz w:val="28"/>
          <w:szCs w:val="28"/>
        </w:rPr>
        <w:t>.</w:t>
      </w:r>
      <w:proofErr w:type="gramEnd"/>
      <w:r w:rsidRPr="004F170F">
        <w:rPr>
          <w:sz w:val="28"/>
          <w:szCs w:val="28"/>
        </w:rPr>
        <w:t xml:space="preserve"> </w:t>
      </w:r>
      <w:proofErr w:type="gramStart"/>
      <w:r w:rsidRPr="004F170F">
        <w:rPr>
          <w:sz w:val="28"/>
          <w:szCs w:val="28"/>
        </w:rPr>
        <w:t>з</w:t>
      </w:r>
      <w:proofErr w:type="gramEnd"/>
      <w:r w:rsidRPr="004F170F">
        <w:rPr>
          <w:sz w:val="28"/>
          <w:szCs w:val="28"/>
        </w:rPr>
        <w:t>аполните гр.47, гр. «В» таможенной декларации.</w:t>
      </w:r>
    </w:p>
    <w:p w:rsidR="00E1496D" w:rsidRPr="004F170F" w:rsidRDefault="00E1496D" w:rsidP="00E1496D">
      <w:pPr>
        <w:ind w:firstLine="709"/>
        <w:jc w:val="both"/>
        <w:rPr>
          <w:sz w:val="28"/>
          <w:szCs w:val="28"/>
        </w:rPr>
      </w:pPr>
      <w:r w:rsidRPr="004F170F">
        <w:rPr>
          <w:sz w:val="28"/>
          <w:szCs w:val="28"/>
        </w:rPr>
        <w:t>Наименование- говядина мороженная</w:t>
      </w:r>
    </w:p>
    <w:p w:rsidR="00E1496D" w:rsidRPr="004F170F" w:rsidRDefault="00E1496D" w:rsidP="00E1496D">
      <w:pPr>
        <w:ind w:firstLine="709"/>
        <w:jc w:val="both"/>
        <w:rPr>
          <w:sz w:val="28"/>
          <w:szCs w:val="28"/>
        </w:rPr>
      </w:pPr>
      <w:r w:rsidRPr="004F170F">
        <w:rPr>
          <w:sz w:val="28"/>
          <w:szCs w:val="28"/>
        </w:rPr>
        <w:t>Таможенная стоимость товара – 250 000 руб.</w:t>
      </w:r>
    </w:p>
    <w:p w:rsidR="00E1496D" w:rsidRPr="004F170F" w:rsidRDefault="00E1496D" w:rsidP="00E1496D">
      <w:pPr>
        <w:ind w:firstLine="709"/>
        <w:jc w:val="both"/>
        <w:rPr>
          <w:sz w:val="28"/>
          <w:szCs w:val="28"/>
        </w:rPr>
      </w:pPr>
      <w:r w:rsidRPr="004F170F">
        <w:rPr>
          <w:sz w:val="28"/>
          <w:szCs w:val="28"/>
        </w:rPr>
        <w:t>Вес брутто  - 12 500кг., вес нетто – 12 000кг.</w:t>
      </w:r>
    </w:p>
    <w:p w:rsidR="00E1496D" w:rsidRPr="004F170F" w:rsidRDefault="00E1496D" w:rsidP="00E1496D">
      <w:pPr>
        <w:ind w:firstLine="709"/>
        <w:jc w:val="both"/>
        <w:rPr>
          <w:sz w:val="28"/>
          <w:szCs w:val="28"/>
        </w:rPr>
      </w:pPr>
      <w:r w:rsidRPr="004F170F">
        <w:rPr>
          <w:sz w:val="28"/>
          <w:szCs w:val="28"/>
        </w:rPr>
        <w:t>Ввозная таможенная пошлина – 15%, но не менее 0,15 евро/</w:t>
      </w:r>
      <w:proofErr w:type="gramStart"/>
      <w:r w:rsidRPr="004F170F">
        <w:rPr>
          <w:sz w:val="28"/>
          <w:szCs w:val="28"/>
        </w:rPr>
        <w:t>кг</w:t>
      </w:r>
      <w:proofErr w:type="gramEnd"/>
      <w:r w:rsidRPr="004F170F">
        <w:rPr>
          <w:sz w:val="28"/>
          <w:szCs w:val="28"/>
        </w:rPr>
        <w:t>.</w:t>
      </w:r>
    </w:p>
    <w:p w:rsidR="00E1496D" w:rsidRPr="004F170F" w:rsidRDefault="00E1496D" w:rsidP="00E1496D">
      <w:pPr>
        <w:ind w:firstLine="709"/>
        <w:jc w:val="both"/>
        <w:rPr>
          <w:sz w:val="28"/>
          <w:szCs w:val="28"/>
        </w:rPr>
      </w:pPr>
      <w:r w:rsidRPr="004F170F">
        <w:rPr>
          <w:sz w:val="28"/>
          <w:szCs w:val="28"/>
        </w:rPr>
        <w:t>НДС – 18%.</w:t>
      </w:r>
    </w:p>
    <w:p w:rsidR="00E1496D" w:rsidRPr="004F170F" w:rsidRDefault="00E1496D" w:rsidP="00E1496D">
      <w:pPr>
        <w:ind w:firstLine="709"/>
        <w:jc w:val="both"/>
        <w:rPr>
          <w:sz w:val="28"/>
          <w:szCs w:val="28"/>
        </w:rPr>
      </w:pPr>
      <w:r w:rsidRPr="004F170F">
        <w:rPr>
          <w:sz w:val="28"/>
          <w:szCs w:val="28"/>
        </w:rPr>
        <w:t>Курс евро – 36 руб./евро.</w:t>
      </w:r>
    </w:p>
    <w:p w:rsidR="00527DC0" w:rsidRDefault="00527DC0"/>
    <w:sectPr w:rsidR="00527DC0" w:rsidSect="00434A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6D"/>
    <w:rsid w:val="00527DC0"/>
    <w:rsid w:val="00E1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2015-03-01T08:37:00Z</dcterms:created>
  <dcterms:modified xsi:type="dcterms:W3CDTF">2015-03-01T08:38:00Z</dcterms:modified>
</cp:coreProperties>
</file>