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A02" w:rsidRPr="00BA5A02" w:rsidRDefault="00BA5A02">
      <w:r>
        <w:rPr>
          <w:lang w:val="en-US"/>
        </w:rPr>
        <w:t>I</w:t>
      </w:r>
      <w:r w:rsidRPr="00BA5A02">
        <w:t>.</w:t>
      </w:r>
    </w:p>
    <w:p w:rsidR="00F066A8" w:rsidRDefault="00BA5A02">
      <w:r>
        <w:t>Изменить порядок интегрирования. Нарисовать область интегрирования и вычислить двойной интеграл двумя способами.</w:t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02" w:rsidRDefault="00BA5A02"/>
    <w:p w:rsidR="00BA5A02" w:rsidRDefault="00BA5A0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02" w:rsidRDefault="00BA5A02"/>
    <w:p w:rsidR="00BA5A02" w:rsidRDefault="00BA5A02"/>
    <w:p w:rsidR="00BA5A02" w:rsidRDefault="00BA5A02"/>
    <w:p w:rsidR="00BA5A02" w:rsidRDefault="00BA5A02"/>
    <w:p w:rsidR="00BA5A02" w:rsidRDefault="00BA5A02">
      <w:proofErr w:type="gramStart"/>
      <w:r>
        <w:rPr>
          <w:lang w:val="en-US"/>
        </w:rPr>
        <w:lastRenderedPageBreak/>
        <w:t>III</w:t>
      </w:r>
      <w:r>
        <w:t>.</w:t>
      </w:r>
      <w:proofErr w:type="gramEnd"/>
    </w:p>
    <w:p w:rsidR="00BA5A02" w:rsidRDefault="00BA5A02">
      <w:r>
        <w:t xml:space="preserve">Доказать, что данное выражение </w:t>
      </w:r>
      <w:r>
        <w:rPr>
          <w:lang w:val="en-US"/>
        </w:rPr>
        <w:t>P</w:t>
      </w:r>
      <w:r w:rsidRPr="00BA5A02">
        <w:t>(</w:t>
      </w:r>
      <w:r>
        <w:rPr>
          <w:lang w:val="en-US"/>
        </w:rPr>
        <w:t>x</w:t>
      </w:r>
      <w:r w:rsidRPr="00BA5A02">
        <w:t>,</w:t>
      </w:r>
      <w:r>
        <w:rPr>
          <w:lang w:val="en-US"/>
        </w:rPr>
        <w:t>y</w:t>
      </w:r>
      <w:r w:rsidRPr="00BA5A02">
        <w:t>)</w:t>
      </w:r>
      <w:r>
        <w:rPr>
          <w:lang w:val="en-US"/>
        </w:rPr>
        <w:t>dx</w:t>
      </w:r>
      <w:r w:rsidRPr="00BA5A02">
        <w:t xml:space="preserve"> + </w:t>
      </w:r>
      <w:r>
        <w:rPr>
          <w:lang w:val="en-US"/>
        </w:rPr>
        <w:t>Q</w:t>
      </w:r>
      <w:r w:rsidRPr="00BA5A02">
        <w:t>(</w:t>
      </w:r>
      <w:r>
        <w:rPr>
          <w:lang w:val="en-US"/>
        </w:rPr>
        <w:t>x</w:t>
      </w:r>
      <w:r w:rsidRPr="00BA5A02">
        <w:t>,</w:t>
      </w:r>
      <w:r>
        <w:rPr>
          <w:lang w:val="en-US"/>
        </w:rPr>
        <w:t>y</w:t>
      </w:r>
      <w:r w:rsidRPr="00BA5A02">
        <w:t>)</w:t>
      </w:r>
      <w:proofErr w:type="spellStart"/>
      <w:r>
        <w:rPr>
          <w:lang w:val="en-US"/>
        </w:rPr>
        <w:t>dy</w:t>
      </w:r>
      <w:proofErr w:type="spellEnd"/>
      <w:r w:rsidRPr="00BA5A02">
        <w:t xml:space="preserve"> </w:t>
      </w:r>
      <w:r>
        <w:t>является полным дифференциалом функции Ф</w:t>
      </w:r>
      <w:r w:rsidRPr="00BA5A02">
        <w:t>(</w:t>
      </w:r>
      <w:r>
        <w:rPr>
          <w:lang w:val="en-US"/>
        </w:rPr>
        <w:t>x</w:t>
      </w:r>
      <w:r w:rsidRPr="00BA5A02">
        <w:t>,</w:t>
      </w:r>
      <w:r>
        <w:rPr>
          <w:lang w:val="en-US"/>
        </w:rPr>
        <w:t>y</w:t>
      </w:r>
      <w:r w:rsidRPr="00BA5A02">
        <w:t>)</w:t>
      </w:r>
      <w:r>
        <w:t xml:space="preserve"> и найти её с помощью криволинейного интеграла.</w:t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02" w:rsidRDefault="00BA5A02"/>
    <w:p w:rsidR="00BA5A02" w:rsidRPr="00BA5A02" w:rsidRDefault="00BA5A0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2750" cy="601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137" cy="60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5A02" w:rsidRPr="00BA5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954"/>
    <w:rsid w:val="00BA5A02"/>
    <w:rsid w:val="00E00954"/>
    <w:rsid w:val="00F0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Aleksey</cp:lastModifiedBy>
  <cp:revision>3</cp:revision>
  <dcterms:created xsi:type="dcterms:W3CDTF">2015-02-26T18:01:00Z</dcterms:created>
  <dcterms:modified xsi:type="dcterms:W3CDTF">2015-02-26T18:09:00Z</dcterms:modified>
</cp:coreProperties>
</file>