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5" w:rsidRPr="0005059C" w:rsidRDefault="004F60F5" w:rsidP="0005059C">
      <w:pPr>
        <w:pStyle w:val="1"/>
        <w:jc w:val="left"/>
        <w:rPr>
          <w:b/>
        </w:rPr>
      </w:pPr>
      <w:r w:rsidRPr="0005059C">
        <w:rPr>
          <w:b/>
          <w:i w:val="0"/>
        </w:rPr>
        <w:t>Тематика курсовых работ и методические указания по их выполнению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1.</w:t>
      </w:r>
      <w:r w:rsidRPr="00F125A3">
        <w:rPr>
          <w:rFonts w:ascii="Times New Roman" w:hAnsi="Times New Roman" w:cs="Times New Roman"/>
          <w:sz w:val="24"/>
          <w:szCs w:val="24"/>
          <w:highlight w:val="yellow"/>
        </w:rPr>
        <w:tab/>
        <w:t>Сущность аудита и его содержание, цели и задачи.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2.</w:t>
      </w:r>
      <w:r w:rsidRPr="0005059C">
        <w:rPr>
          <w:rFonts w:ascii="Times New Roman" w:hAnsi="Times New Roman" w:cs="Times New Roman"/>
          <w:sz w:val="24"/>
          <w:szCs w:val="24"/>
        </w:rPr>
        <w:tab/>
        <w:t>Регулирование аудиторской деятельности.</w:t>
      </w:r>
    </w:p>
    <w:p w:rsidR="004F60F5" w:rsidRPr="00F125A3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Pr="00F125A3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F125A3">
        <w:rPr>
          <w:rFonts w:ascii="Times New Roman" w:hAnsi="Times New Roman" w:cs="Times New Roman"/>
          <w:sz w:val="24"/>
          <w:szCs w:val="24"/>
          <w:highlight w:val="yellow"/>
        </w:rPr>
        <w:t>Саморегулируемая</w:t>
      </w:r>
      <w:proofErr w:type="spellEnd"/>
      <w:r w:rsidRPr="00F125A3">
        <w:rPr>
          <w:rFonts w:ascii="Times New Roman" w:hAnsi="Times New Roman" w:cs="Times New Roman"/>
          <w:sz w:val="24"/>
          <w:szCs w:val="24"/>
          <w:highlight w:val="yellow"/>
        </w:rPr>
        <w:t xml:space="preserve"> организация аудиторов: роль, порядок функционирования.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4.      Контроль качества работы аудитора</w:t>
      </w:r>
      <w:r w:rsidRPr="0005059C">
        <w:rPr>
          <w:rFonts w:ascii="Times New Roman" w:hAnsi="Times New Roman" w:cs="Times New Roman"/>
          <w:sz w:val="24"/>
          <w:szCs w:val="24"/>
        </w:rPr>
        <w:t>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5.      Услуги, сопутствующие аудиту.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6.</w:t>
      </w:r>
      <w:r w:rsidRPr="0005059C">
        <w:rPr>
          <w:rFonts w:ascii="Times New Roman" w:hAnsi="Times New Roman" w:cs="Times New Roman"/>
          <w:sz w:val="24"/>
          <w:szCs w:val="24"/>
        </w:rPr>
        <w:tab/>
        <w:t>Стандарты аудита.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7.</w:t>
      </w:r>
      <w:r w:rsidRPr="0005059C">
        <w:rPr>
          <w:rFonts w:ascii="Times New Roman" w:hAnsi="Times New Roman" w:cs="Times New Roman"/>
          <w:sz w:val="24"/>
          <w:szCs w:val="24"/>
        </w:rPr>
        <w:tab/>
        <w:t>Принципы аудита.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8.</w:t>
      </w:r>
      <w:r w:rsidRPr="0005059C">
        <w:rPr>
          <w:rFonts w:ascii="Times New Roman" w:hAnsi="Times New Roman" w:cs="Times New Roman"/>
          <w:sz w:val="24"/>
          <w:szCs w:val="24"/>
        </w:rPr>
        <w:tab/>
        <w:t xml:space="preserve">Письмо-обязательство, его значение и  структура. 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9.</w:t>
      </w:r>
      <w:r w:rsidRPr="0005059C">
        <w:rPr>
          <w:rFonts w:ascii="Times New Roman" w:hAnsi="Times New Roman" w:cs="Times New Roman"/>
          <w:sz w:val="24"/>
          <w:szCs w:val="24"/>
        </w:rPr>
        <w:tab/>
        <w:t xml:space="preserve">Особенности договора на проведение аудиторской проверки. 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10.</w:t>
      </w:r>
      <w:r w:rsidRPr="0005059C">
        <w:rPr>
          <w:rFonts w:ascii="Times New Roman" w:hAnsi="Times New Roman" w:cs="Times New Roman"/>
          <w:sz w:val="24"/>
          <w:szCs w:val="24"/>
        </w:rPr>
        <w:tab/>
        <w:t>Значение и порядок разработки внутренних аудиторских стандартов.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11.</w:t>
      </w:r>
      <w:r w:rsidRPr="0005059C">
        <w:rPr>
          <w:rFonts w:ascii="Times New Roman" w:hAnsi="Times New Roman" w:cs="Times New Roman"/>
          <w:sz w:val="24"/>
          <w:szCs w:val="24"/>
        </w:rPr>
        <w:tab/>
        <w:t>Планирование аудиторской проверки.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12.</w:t>
      </w:r>
      <w:r w:rsidRPr="0005059C">
        <w:rPr>
          <w:rFonts w:ascii="Times New Roman" w:hAnsi="Times New Roman" w:cs="Times New Roman"/>
          <w:sz w:val="24"/>
          <w:szCs w:val="24"/>
        </w:rPr>
        <w:tab/>
        <w:t>Существенность в аудите.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13.</w:t>
      </w:r>
      <w:r w:rsidRPr="0005059C">
        <w:rPr>
          <w:rFonts w:ascii="Times New Roman" w:hAnsi="Times New Roman" w:cs="Times New Roman"/>
          <w:sz w:val="24"/>
          <w:szCs w:val="24"/>
        </w:rPr>
        <w:tab/>
        <w:t xml:space="preserve">Общие </w:t>
      </w:r>
      <w:proofErr w:type="gramStart"/>
      <w:r w:rsidRPr="0005059C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05059C">
        <w:rPr>
          <w:rFonts w:ascii="Times New Roman" w:hAnsi="Times New Roman" w:cs="Times New Roman"/>
          <w:sz w:val="24"/>
          <w:szCs w:val="24"/>
        </w:rPr>
        <w:t xml:space="preserve"> к аудиторской проверке.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14.</w:t>
      </w:r>
      <w:r w:rsidRPr="0005059C">
        <w:rPr>
          <w:rFonts w:ascii="Times New Roman" w:hAnsi="Times New Roman" w:cs="Times New Roman"/>
          <w:sz w:val="24"/>
          <w:szCs w:val="24"/>
        </w:rPr>
        <w:tab/>
        <w:t>Выборка в аудите.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5059C">
        <w:rPr>
          <w:rFonts w:ascii="Times New Roman" w:hAnsi="Times New Roman" w:cs="Times New Roman"/>
          <w:spacing w:val="-4"/>
          <w:sz w:val="24"/>
          <w:szCs w:val="24"/>
        </w:rPr>
        <w:t>15.</w:t>
      </w:r>
      <w:r w:rsidRPr="0005059C">
        <w:rPr>
          <w:rFonts w:ascii="Times New Roman" w:hAnsi="Times New Roman" w:cs="Times New Roman"/>
          <w:spacing w:val="-4"/>
          <w:sz w:val="24"/>
          <w:szCs w:val="24"/>
        </w:rPr>
        <w:tab/>
        <w:t>Система внутреннего контроля в управлении предприятием, оценка ее эффективности.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16.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Аудиторские доказательства, их содержание и назначение.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17.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Аудиторское заключение.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18.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учредительных документов.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19.</w:t>
      </w:r>
      <w:r w:rsidRPr="0005059C">
        <w:rPr>
          <w:rFonts w:ascii="Times New Roman" w:hAnsi="Times New Roman" w:cs="Times New Roman"/>
          <w:sz w:val="24"/>
          <w:szCs w:val="24"/>
        </w:rPr>
        <w:tab/>
        <w:t xml:space="preserve">Оценка аудитором системы внутреннего контроля </w:t>
      </w:r>
      <w:proofErr w:type="spellStart"/>
      <w:r w:rsidRPr="0005059C">
        <w:rPr>
          <w:rFonts w:ascii="Times New Roman" w:hAnsi="Times New Roman" w:cs="Times New Roman"/>
          <w:sz w:val="24"/>
          <w:szCs w:val="24"/>
        </w:rPr>
        <w:t>аудируемой</w:t>
      </w:r>
      <w:proofErr w:type="spellEnd"/>
      <w:r w:rsidRPr="0005059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20.</w:t>
      </w:r>
      <w:r w:rsidRPr="0005059C">
        <w:rPr>
          <w:rFonts w:ascii="Times New Roman" w:hAnsi="Times New Roman" w:cs="Times New Roman"/>
          <w:sz w:val="24"/>
          <w:szCs w:val="24"/>
        </w:rPr>
        <w:tab/>
        <w:t xml:space="preserve">Аудит </w:t>
      </w:r>
      <w:r w:rsidRPr="0005059C">
        <w:rPr>
          <w:rFonts w:ascii="Times New Roman" w:hAnsi="Times New Roman" w:cs="Times New Roman"/>
          <w:spacing w:val="-4"/>
          <w:sz w:val="24"/>
          <w:szCs w:val="24"/>
        </w:rPr>
        <w:t xml:space="preserve">организации бухгалтерского учета и учетной политикой </w:t>
      </w:r>
      <w:proofErr w:type="spellStart"/>
      <w:r w:rsidRPr="0005059C">
        <w:rPr>
          <w:rFonts w:ascii="Times New Roman" w:hAnsi="Times New Roman" w:cs="Times New Roman"/>
          <w:spacing w:val="-4"/>
          <w:sz w:val="24"/>
          <w:szCs w:val="24"/>
        </w:rPr>
        <w:t>аудируемого</w:t>
      </w:r>
      <w:proofErr w:type="spellEnd"/>
      <w:r w:rsidRPr="0005059C">
        <w:rPr>
          <w:rFonts w:ascii="Times New Roman" w:hAnsi="Times New Roman" w:cs="Times New Roman"/>
          <w:spacing w:val="-4"/>
          <w:sz w:val="24"/>
          <w:szCs w:val="24"/>
        </w:rPr>
        <w:t xml:space="preserve"> лица.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 xml:space="preserve">21.    </w:t>
      </w:r>
      <w:r w:rsidRPr="0005059C">
        <w:rPr>
          <w:rFonts w:ascii="Times New Roman" w:hAnsi="Times New Roman" w:cs="Times New Roman"/>
          <w:spacing w:val="-4"/>
          <w:sz w:val="24"/>
          <w:szCs w:val="24"/>
        </w:rPr>
        <w:t>Изучение аудитором системы управления предприятием.</w:t>
      </w:r>
    </w:p>
    <w:p w:rsidR="004F60F5" w:rsidRPr="00F125A3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 xml:space="preserve">22.    Аудит кассовых операций.        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23.    Аудит денежных средств.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24.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операций на валютном счете.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25.    Аудит финансовых вложений.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26.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операций с основными средствами.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27.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нематериальных активов.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28.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материально-производственных запасов.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29.    Аудит операций с товарно-материальными ценностями.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30.</w:t>
      </w:r>
      <w:r w:rsidRPr="00F125A3">
        <w:rPr>
          <w:rFonts w:ascii="Times New Roman" w:hAnsi="Times New Roman" w:cs="Times New Roman"/>
          <w:sz w:val="24"/>
          <w:szCs w:val="24"/>
          <w:highlight w:val="yellow"/>
        </w:rPr>
        <w:tab/>
        <w:t>Аудит расчетов по оплате труда.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31.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расчетов с персоналом по прочим операциям.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32.    Аудит расчетов с подотчетными лицами.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33.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дебиторской и кредиторской задолженности.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34.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расчетов с покупателями (заказчиками), поставщиками (подрядчиками).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35.    Аудит расчетов с бюджетом и внебюджетными фондами</w:t>
      </w:r>
      <w:r w:rsidRPr="0005059C">
        <w:rPr>
          <w:rFonts w:ascii="Times New Roman" w:hAnsi="Times New Roman" w:cs="Times New Roman"/>
          <w:sz w:val="24"/>
          <w:szCs w:val="24"/>
        </w:rPr>
        <w:t>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36.</w:t>
      </w:r>
      <w:r w:rsidRPr="0005059C">
        <w:rPr>
          <w:rFonts w:ascii="Times New Roman" w:hAnsi="Times New Roman" w:cs="Times New Roman"/>
          <w:sz w:val="24"/>
          <w:szCs w:val="24"/>
        </w:rPr>
        <w:tab/>
        <w:t>Проверка отражения в отчетности событий после отчетной даты и условных фактов хозяйственной деятельности.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37.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издержек производства.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 xml:space="preserve">38.    Аудит выпуска продукции.         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39.    Аудит реализации продукции.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40.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издержек обращения торговой организации.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125A3">
        <w:rPr>
          <w:rFonts w:ascii="Times New Roman" w:hAnsi="Times New Roman" w:cs="Times New Roman"/>
          <w:sz w:val="24"/>
          <w:szCs w:val="24"/>
          <w:highlight w:val="yellow"/>
        </w:rPr>
        <w:t>41.    Аудит финансовых результатов от основной деятельности организации.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42.    Аудит финансовых результатов и использования прибыли.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43.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прочих доходов и расходов.</w:t>
      </w:r>
    </w:p>
    <w:p w:rsidR="004F60F5" w:rsidRPr="0005059C" w:rsidRDefault="004F60F5" w:rsidP="0005059C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44.</w:t>
      </w:r>
      <w:r w:rsidRPr="0005059C">
        <w:rPr>
          <w:rFonts w:ascii="Times New Roman" w:hAnsi="Times New Roman" w:cs="Times New Roman"/>
          <w:sz w:val="24"/>
          <w:szCs w:val="24"/>
        </w:rPr>
        <w:tab/>
        <w:t>Аудит финансовой отчетности и финансового состояния.</w:t>
      </w:r>
    </w:p>
    <w:p w:rsidR="004F60F5" w:rsidRPr="0005059C" w:rsidRDefault="004F60F5" w:rsidP="0005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45.    Аудит прогнозной финансовой отчетности.</w:t>
      </w:r>
    </w:p>
    <w:p w:rsidR="004F60F5" w:rsidRPr="0005059C" w:rsidRDefault="004F60F5" w:rsidP="0005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46.    Особенности аудита предприятий общественного питания.</w:t>
      </w:r>
      <w:r w:rsidRPr="000505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0F5" w:rsidRPr="0005059C" w:rsidRDefault="004F60F5" w:rsidP="0005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47.    Особенности аудита страховых организаций.</w:t>
      </w:r>
    </w:p>
    <w:p w:rsidR="004F60F5" w:rsidRPr="0005059C" w:rsidRDefault="004F60F5" w:rsidP="0005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48.    Особенности аудита внешнеэкономической деятельности организации.</w:t>
      </w:r>
    </w:p>
    <w:p w:rsidR="004F60F5" w:rsidRPr="0005059C" w:rsidRDefault="004F60F5" w:rsidP="00050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 xml:space="preserve">49.    Особенности аудита учета имущества на </w:t>
      </w:r>
      <w:proofErr w:type="spellStart"/>
      <w:r w:rsidRPr="0005059C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05059C">
        <w:rPr>
          <w:rFonts w:ascii="Times New Roman" w:hAnsi="Times New Roman" w:cs="Times New Roman"/>
          <w:sz w:val="24"/>
          <w:szCs w:val="24"/>
        </w:rPr>
        <w:t xml:space="preserve"> счетах.</w:t>
      </w:r>
    </w:p>
    <w:p w:rsidR="004F60F5" w:rsidRPr="0005059C" w:rsidRDefault="004F60F5" w:rsidP="0005059C">
      <w:pPr>
        <w:tabs>
          <w:tab w:val="left" w:pos="600"/>
          <w:tab w:val="left" w:pos="6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059C">
        <w:rPr>
          <w:rFonts w:ascii="Times New Roman" w:hAnsi="Times New Roman" w:cs="Times New Roman"/>
          <w:sz w:val="24"/>
          <w:szCs w:val="24"/>
        </w:rPr>
        <w:t>50.    Особенности аудита государственных внебюджетных фондов.</w:t>
      </w:r>
    </w:p>
    <w:p w:rsidR="004F60F5" w:rsidRPr="0005059C" w:rsidRDefault="004F60F5" w:rsidP="0005059C">
      <w:pPr>
        <w:tabs>
          <w:tab w:val="left" w:pos="600"/>
          <w:tab w:val="left" w:pos="64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0F5" w:rsidRPr="002B3D15" w:rsidRDefault="004F60F5" w:rsidP="004F60F5">
      <w:pPr>
        <w:tabs>
          <w:tab w:val="left" w:pos="600"/>
          <w:tab w:val="left" w:pos="648"/>
        </w:tabs>
        <w:jc w:val="center"/>
        <w:rPr>
          <w:b/>
        </w:rPr>
      </w:pPr>
      <w:r w:rsidRPr="002B3D15">
        <w:rPr>
          <w:b/>
        </w:rPr>
        <w:t>Методические указания по выполнению курсовых работ</w:t>
      </w:r>
    </w:p>
    <w:p w:rsidR="004F60F5" w:rsidRDefault="004F60F5" w:rsidP="004F60F5">
      <w:pPr>
        <w:ind w:firstLine="709"/>
        <w:jc w:val="both"/>
        <w:rPr>
          <w:spacing w:val="-4"/>
        </w:rPr>
      </w:pPr>
      <w:r>
        <w:rPr>
          <w:spacing w:val="-4"/>
        </w:rPr>
        <w:t>Целью курсовой работы по аудиту является  проверка и оценка знаний, полученных студентом в процессе изучения дисциплины. Для успешного достижения поставленной цели студент должен внимательно подойти к выбору темы, составлению плана, подбору литературы и практического материала по теме курсовой работы. В процессе написания работы нельзя ограничиться простым пересказом прочитанного материала, необходимо полученные теоретические знания проиллюстрировать на конкретных практических примерах. При написании работы необходимо помнить о требованиях, к ней предъявляемых:</w:t>
      </w:r>
    </w:p>
    <w:p w:rsidR="004F60F5" w:rsidRDefault="004F60F5" w:rsidP="004F60F5">
      <w:pPr>
        <w:ind w:firstLine="709"/>
        <w:jc w:val="both"/>
      </w:pPr>
      <w:r>
        <w:t>1. Курсовая работа должна быть написана в соответствии с требованиями действующей законодательной базы по аудиту, с использованием лекционного материала и навыков практической работы.</w:t>
      </w:r>
    </w:p>
    <w:p w:rsidR="004F60F5" w:rsidRDefault="004F60F5" w:rsidP="004F60F5">
      <w:pPr>
        <w:ind w:firstLine="709"/>
        <w:jc w:val="both"/>
      </w:pPr>
      <w:r>
        <w:t>2. При написании курсовой работы студент должен теоретический материал логически связать с практической частью.</w:t>
      </w:r>
    </w:p>
    <w:p w:rsidR="004F60F5" w:rsidRDefault="004F60F5" w:rsidP="004F60F5">
      <w:pPr>
        <w:ind w:firstLine="709"/>
        <w:jc w:val="both"/>
      </w:pPr>
      <w:r>
        <w:t>3. По итогам проведенной работы студент должен сделать выводы и внести предложения по совершенствованию процесса аудита.</w:t>
      </w:r>
    </w:p>
    <w:p w:rsidR="004F60F5" w:rsidRDefault="004F60F5" w:rsidP="004F60F5">
      <w:pPr>
        <w:ind w:firstLine="709"/>
        <w:jc w:val="both"/>
      </w:pPr>
      <w:r>
        <w:t>Титульный лист курсовой работы выполняется в форме, приведенной в Приложении 1. Затем следует план курсовой работы с указанием номеров страниц основного текста, а далее – непосредственное изложение каждого вопроса плана.</w:t>
      </w:r>
    </w:p>
    <w:p w:rsidR="004F60F5" w:rsidRDefault="004F60F5" w:rsidP="004F60F5">
      <w:pPr>
        <w:ind w:firstLine="709"/>
        <w:jc w:val="both"/>
      </w:pPr>
      <w:r>
        <w:t>Общий объем курсовой работы (не считая приложений) должен составлять не менее 25 листов формата А</w:t>
      </w:r>
      <w:proofErr w:type="gramStart"/>
      <w:r>
        <w:t>4</w:t>
      </w:r>
      <w:proofErr w:type="gramEnd"/>
      <w:r>
        <w:t xml:space="preserve"> (210 </w:t>
      </w:r>
      <w:r>
        <w:rPr>
          <w:rFonts w:ascii="Symbol" w:hAnsi="Symbol"/>
        </w:rPr>
        <w:t></w:t>
      </w:r>
      <w:r>
        <w:t xml:space="preserve"> 297мм).</w:t>
      </w:r>
    </w:p>
    <w:p w:rsidR="004F60F5" w:rsidRDefault="004F60F5" w:rsidP="004F60F5">
      <w:pPr>
        <w:ind w:firstLine="709"/>
        <w:jc w:val="both"/>
      </w:pPr>
      <w:r>
        <w:t>На последней странице студент ставит дату (число, месяц, год) окончания работы и свою подпись.</w:t>
      </w:r>
    </w:p>
    <w:p w:rsidR="004F60F5" w:rsidRPr="009A5B54" w:rsidRDefault="004F60F5" w:rsidP="004F60F5">
      <w:pPr>
        <w:ind w:firstLine="720"/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1</w:t>
      </w:r>
      <w:r w:rsidRPr="009A5B54">
        <w:rPr>
          <w:rFonts w:cs="Arial Unicode MS"/>
          <w:b/>
          <w:bCs/>
          <w:lang w:eastAsia="en-US"/>
        </w:rPr>
        <w:t>. Структура курсовой работы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proofErr w:type="gramStart"/>
      <w:r w:rsidRPr="009A5B54">
        <w:rPr>
          <w:rFonts w:cs="Arial Unicode MS"/>
          <w:bCs/>
          <w:lang w:eastAsia="en-US"/>
        </w:rPr>
        <w:t>Эту работу студент выполняет самостоятельно, но план в обязательном порядке обсуждается и согласовывается с руководителем, чтобы избежать ошибок, таких, как включение в план работы вопросов, не имеющих отношение или слабо связанных с темой и даже дисциплиной, перенасыщение работы материалом, малосвязанного с изучаемой проблемой, или наоборот, игнорирование вопросов или материала, важных для изучаемой проблемы.</w:t>
      </w:r>
      <w:proofErr w:type="gramEnd"/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Курсовая работа должна состоять из следующих элементов: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- введение; в нем обосновывается актуальность темы, аргументируется ее выбор, ставятся цели и задачи, которые предполагается решить, дается характеристика информационной базы исследования, отмечается практическая значимость исследования. Во введении также целесообразно охарактеризовать структуру работы и дать краткое описание содержания каждого раздела работы.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Объем введения должен составлять 1,5-2 страницы.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lastRenderedPageBreak/>
        <w:t>- теоретическая часть (первый раздел); содержит теоретическое обоснование предмета исследования, изучаемой проблемы. Раздел должен содержать теоретический материал по теме исследования, может содержать разные точки зрения на решение рассматриваемой проблемы.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Первый раздел разбивается на подразделы (главы), их может быть - 3-4. Количество страниц в каждой главе должно быть не менее трех. Мелкое дробление раздела на подразделы, или, наоборот, неоправданное укрупнение вопросов нецелесообразно, поскольку, как правило, приводит к ухудшению качества выполняемой работы.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Первый раздел курсовой работы должен составлять примерно 30% общего объема.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- практическая часть (второй раздел); содержит исследование в соответствии с темой курсовой работы по конкретному предприятию, с привлечением цифровых примеров (при необходимости – корреспонденций счетов по учету затрат и формированию себестоимости). Базой исследования должно быть реально действующее (а не вымышленное или условное) предприятие. На примере предприятия должны быть раскрыты все вопросы, рассматриваемые в теоретической части. Если </w:t>
      </w:r>
      <w:proofErr w:type="gramStart"/>
      <w:r w:rsidRPr="009A5B54">
        <w:rPr>
          <w:rFonts w:cs="Arial Unicode MS"/>
          <w:bCs/>
          <w:lang w:eastAsia="en-US"/>
        </w:rPr>
        <w:t>какой-то</w:t>
      </w:r>
      <w:proofErr w:type="gramEnd"/>
      <w:r w:rsidRPr="009A5B54">
        <w:rPr>
          <w:rFonts w:cs="Arial Unicode MS"/>
          <w:bCs/>
          <w:lang w:eastAsia="en-US"/>
        </w:rPr>
        <w:t xml:space="preserve"> из элементов предмета исследования отсутствует, необходимо пояснить причину этого.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Второй раздел также состоит из глав (их количество обычно соответствует количеству глав в первом разделе), одной из которых является краткая характеристика объекта исследования (т.е. предприятия). В характеристике раскрываются виды деятельности предприятия, осуществляемые в период исследования, структура предприятия, место в ней бухгалтерской службы, взаимосвязь бухгалтерии с другими отделами, службами, подразделениями, наличие на предприятии сформированной системы внутрихозяйственной отчетности и другая информация о предприятии, способствующая, по мнению студента, раскрытию темы.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Период исследования согласовывается с руководителем курсовой работы.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- проектная часть (третий раздел); содержит предложения, сформулированные студентом самостоятельно, способствующие решению выявленной проблемы</w:t>
      </w:r>
      <w:r>
        <w:rPr>
          <w:rFonts w:cs="Arial Unicode MS"/>
          <w:bCs/>
          <w:lang w:eastAsia="en-US"/>
        </w:rPr>
        <w:t>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- заключение; завершает текстовую часть работы, содержит выводы, сделанные автором по итогам исследования в первом, втором и третьем разделах. Объем заключения 2-3 страницы.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- список использованной при подготовке литературы; оптимальное количество 25-30 источников. Список отражает степень самостоятельности работы студента, позволяет судить о степени его подготовки и усвоения темы.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proofErr w:type="gramStart"/>
      <w:r w:rsidRPr="009A5B54">
        <w:rPr>
          <w:rFonts w:cs="Arial Unicode MS"/>
          <w:bCs/>
          <w:lang w:eastAsia="en-US"/>
        </w:rPr>
        <w:t>- приложения; являющиеся неотъемлемой частью курсовой работы, представляют собой помимо документов предприятия, подобранных в соответствии с темой работы (например, учетная политика, регистры по учету затрат, бюджет, план, прогноз, отчеты подразделений, калькуляции себестоимости и т.п.)</w:t>
      </w:r>
      <w:proofErr w:type="gramEnd"/>
      <w:r w:rsidRPr="009A5B54">
        <w:rPr>
          <w:rFonts w:cs="Arial Unicode MS"/>
          <w:bCs/>
          <w:lang w:eastAsia="en-US"/>
        </w:rPr>
        <w:t xml:space="preserve"> Приложения в объем работы не включаются и подшиваются после списка литературы.</w:t>
      </w:r>
    </w:p>
    <w:p w:rsidR="004F60F5" w:rsidRPr="009A5B54" w:rsidRDefault="004F60F5" w:rsidP="004F60F5">
      <w:pPr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2</w:t>
      </w:r>
      <w:r w:rsidRPr="009A5B54">
        <w:rPr>
          <w:rFonts w:cs="Arial Unicode MS"/>
          <w:b/>
          <w:bCs/>
          <w:lang w:eastAsia="en-US"/>
        </w:rPr>
        <w:t>.Требования к оформлению курсовой работы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Объем курсовой работы должен составлять 25-35 страниц машинописного текста, выполненного путем компьютерного набора на белой бумаге листа формата А</w:t>
      </w:r>
      <w:proofErr w:type="gramStart"/>
      <w:r w:rsidRPr="009A5B54">
        <w:rPr>
          <w:rFonts w:cs="Arial Unicode MS"/>
          <w:bCs/>
          <w:lang w:eastAsia="en-US"/>
        </w:rPr>
        <w:t>4</w:t>
      </w:r>
      <w:proofErr w:type="gramEnd"/>
      <w:r w:rsidRPr="009A5B54">
        <w:rPr>
          <w:rFonts w:cs="Arial Unicode MS"/>
          <w:bCs/>
          <w:lang w:eastAsia="en-US"/>
        </w:rPr>
        <w:t xml:space="preserve">. Работа представляется в твердом переплете. Параметры текста: верхнее и нижнее поле по </w:t>
      </w:r>
      <w:smartTag w:uri="urn:schemas-microsoft-com:office:smarttags" w:element="metricconverter">
        <w:smartTagPr>
          <w:attr w:name="ProductID" w:val="20 мм"/>
        </w:smartTagPr>
        <w:r w:rsidRPr="009A5B54">
          <w:rPr>
            <w:rFonts w:cs="Arial Unicode MS"/>
            <w:bCs/>
            <w:lang w:eastAsia="en-US"/>
          </w:rPr>
          <w:t>20 мм</w:t>
        </w:r>
      </w:smartTag>
      <w:r w:rsidRPr="009A5B54">
        <w:rPr>
          <w:rFonts w:cs="Arial Unicode MS"/>
          <w:bCs/>
          <w:lang w:eastAsia="en-US"/>
        </w:rPr>
        <w:t xml:space="preserve">, правое </w:t>
      </w:r>
      <w:r w:rsidRPr="009A5B54">
        <w:rPr>
          <w:rFonts w:cs="Arial Unicode MS"/>
          <w:bCs/>
          <w:lang w:eastAsia="en-US"/>
        </w:rPr>
        <w:lastRenderedPageBreak/>
        <w:t xml:space="preserve">– </w:t>
      </w:r>
      <w:smartTag w:uri="urn:schemas-microsoft-com:office:smarttags" w:element="metricconverter">
        <w:smartTagPr>
          <w:attr w:name="ProductID" w:val="10 мм"/>
        </w:smartTagPr>
        <w:r w:rsidRPr="009A5B54">
          <w:rPr>
            <w:rFonts w:cs="Arial Unicode MS"/>
            <w:bCs/>
            <w:lang w:eastAsia="en-US"/>
          </w:rPr>
          <w:t>10 мм</w:t>
        </w:r>
      </w:smartTag>
      <w:r w:rsidRPr="009A5B54">
        <w:rPr>
          <w:rFonts w:cs="Arial Unicode MS"/>
          <w:bCs/>
          <w:lang w:eastAsia="en-US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9A5B54">
          <w:rPr>
            <w:rFonts w:cs="Arial Unicode MS"/>
            <w:bCs/>
            <w:lang w:eastAsia="en-US"/>
          </w:rPr>
          <w:t>30 мм</w:t>
        </w:r>
      </w:smartTag>
      <w:r w:rsidRPr="009A5B54">
        <w:rPr>
          <w:rFonts w:cs="Arial Unicode MS"/>
          <w:bCs/>
          <w:lang w:eastAsia="en-US"/>
        </w:rPr>
        <w:t>. Размер шрифта – 14, межстрочный интервал – одинарный. Лента (картридж) принтера – только черного цвета.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Фразы, начинающиеся с новой строки, печатаются с отступом, равным пяти знакам.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Нумерация страниц в работе сквозная (кроме приложений), на титульном листе номер страницы не ставится, следовательно, на оглавлении проставляется цифра 2. Номер страницы указывается в правом верхнем углу.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Все разделы и главы нумеруются арабскими цифрами, имеют содержательное название. В конце раздела или главы точка не ставится. </w:t>
      </w:r>
      <w:proofErr w:type="gramStart"/>
      <w:r w:rsidRPr="009A5B54">
        <w:rPr>
          <w:rFonts w:cs="Arial Unicode MS"/>
          <w:bCs/>
          <w:lang w:eastAsia="en-US"/>
        </w:rPr>
        <w:t>Заголовки разделов, а также название других частей работы (введение, содержание, заключение, список использованной литературы) печатаются прописными (заглавными) буквами, заголовки глав печатаются с абзаца строчными (кроме первой прописной) буквами.</w:t>
      </w:r>
      <w:proofErr w:type="gramEnd"/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Если заголовок раздела или подраздела состоит из двух предложений и более, то предложения разделяются точкой, в конце заголовка точка не ставится. Если название главы состоит из двух строк, то вторая начинается с начала строки.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Подчеркивание, раскрашивание, выделение другим цветом и перенос  слов в заголовках не допускается. Номер раздела или главы ставится в начале заголовка. Расстояние между заголовком и последующим текстом должно быть равно </w:t>
      </w:r>
      <w:smartTag w:uri="urn:schemas-microsoft-com:office:smarttags" w:element="metricconverter">
        <w:smartTagPr>
          <w:attr w:name="ProductID" w:val="10 мм"/>
        </w:smartTagPr>
        <w:r w:rsidRPr="009A5B54">
          <w:rPr>
            <w:rFonts w:cs="Arial Unicode MS"/>
            <w:bCs/>
            <w:lang w:eastAsia="en-US"/>
          </w:rPr>
          <w:t>10 мм</w:t>
        </w:r>
      </w:smartTag>
      <w:r w:rsidRPr="009A5B54">
        <w:rPr>
          <w:rFonts w:cs="Arial Unicode MS"/>
          <w:bCs/>
          <w:lang w:eastAsia="en-US"/>
        </w:rPr>
        <w:t>, или одной пустой строке.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Каждый раздел начинается с новой страницы. Это же касается введения, заключения, списка использованной литературы. Главы печатаются общим текстом, то есть начинать каждую с новой страницы не нужно.</w:t>
      </w:r>
    </w:p>
    <w:p w:rsidR="004F60F5" w:rsidRPr="009A5B54" w:rsidRDefault="004F60F5" w:rsidP="004F60F5">
      <w:pPr>
        <w:ind w:firstLine="720"/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3</w:t>
      </w:r>
      <w:r w:rsidRPr="009A5B54">
        <w:rPr>
          <w:rFonts w:cs="Arial Unicode MS"/>
          <w:b/>
          <w:bCs/>
          <w:lang w:eastAsia="en-US"/>
        </w:rPr>
        <w:t>. Требования к оформлению списка использованной литературы,</w:t>
      </w:r>
    </w:p>
    <w:p w:rsidR="004F60F5" w:rsidRPr="009A5B54" w:rsidRDefault="004F60F5" w:rsidP="004F60F5">
      <w:pPr>
        <w:jc w:val="center"/>
        <w:rPr>
          <w:rFonts w:cs="Arial Unicode MS"/>
          <w:b/>
          <w:bCs/>
          <w:lang w:eastAsia="en-US"/>
        </w:rPr>
      </w:pPr>
      <w:r w:rsidRPr="009A5B54">
        <w:rPr>
          <w:rFonts w:cs="Arial Unicode MS"/>
          <w:b/>
          <w:bCs/>
          <w:lang w:eastAsia="en-US"/>
        </w:rPr>
        <w:t>ссылок на источники в тексте работы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proofErr w:type="gramStart"/>
      <w:r w:rsidRPr="009A5B54">
        <w:rPr>
          <w:rFonts w:cs="Arial Unicode MS"/>
          <w:bCs/>
          <w:lang w:eastAsia="en-US"/>
        </w:rPr>
        <w:t>Сведения о книгах (учебники, справочники, монографии и т.п.) должны содержать фамилию и инициалы автора, заглавие, место издания, издательство, год издания.</w:t>
      </w:r>
      <w:proofErr w:type="gramEnd"/>
      <w:r w:rsidRPr="009A5B54">
        <w:rPr>
          <w:rFonts w:cs="Arial Unicode MS"/>
          <w:bCs/>
          <w:lang w:eastAsia="en-US"/>
        </w:rPr>
        <w:t xml:space="preserve"> Фамилия автора указывается в именительном падеже, если авторов несколько, то их фамилии с инициалами указываются так, как они напечатаны в книге, перед фамилией каждого автора ставят запятую.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Заглавие книги следует приводить в том виде, в каком оно дано на титульном листе.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Наименование издания необходимо указывать полностью в именительном падеже; допускается сокращение названия только двух городов: Москва (М) и Санкт-Петербург (СПб), (Ленинград (Л)).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Сведения о статье из периодического издания должны включать: фамилию и инициалы автора, заглавие статьи, название издания (журнала, газеты), год выпуска, номер издания (а также дату издания – для газеты), страницы на которых помещена статья (указывается прописная буква «С»).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Заглавие статьи приводят в том виде, в каком оно дано в периодическом издании.  Названия издания (журнала, газеты) пишут без кавычек. При указании номеров страниц, на </w:t>
      </w:r>
      <w:r w:rsidRPr="009A5B54">
        <w:rPr>
          <w:rFonts w:cs="Arial Unicode MS"/>
          <w:bCs/>
          <w:lang w:eastAsia="en-US"/>
        </w:rPr>
        <w:lastRenderedPageBreak/>
        <w:t>которых помещена статья, следует приводить номера первой и последней страниц, разделенных тире. Заглавие статьи отделяется от остальной информации об источнике двумя слешами</w:t>
      </w:r>
      <w:proofErr w:type="gramStart"/>
      <w:r w:rsidRPr="009A5B54">
        <w:rPr>
          <w:rFonts w:cs="Arial Unicode MS"/>
          <w:bCs/>
          <w:lang w:eastAsia="en-US"/>
        </w:rPr>
        <w:t xml:space="preserve"> (//).</w:t>
      </w:r>
      <w:proofErr w:type="gramEnd"/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При использовании в курсовой работе материалов сети Интернет и программы «Консультант Плюс», а также из других аналогичных программных продуктов следует соблюдать следующие требования. Ссылка на источники, полученные через Интернет, производится следующим образом: адрес указывается для всех источников в форме: имя протокола // адрес. Если источник - периодическое издание, имеющее страницу в Интернет, то нужно указывать название, номер выпуска, год, страницу. Если источник – обзор, то указываются адрес и дата обзора. В списке использованных источников источники из сети Интернет указываются </w:t>
      </w:r>
      <w:proofErr w:type="gramStart"/>
      <w:r w:rsidRPr="009A5B54">
        <w:rPr>
          <w:rFonts w:cs="Arial Unicode MS"/>
          <w:bCs/>
          <w:lang w:eastAsia="en-US"/>
        </w:rPr>
        <w:t>последними</w:t>
      </w:r>
      <w:proofErr w:type="gramEnd"/>
      <w:r w:rsidRPr="009A5B54">
        <w:rPr>
          <w:rFonts w:cs="Arial Unicode MS"/>
          <w:bCs/>
          <w:lang w:eastAsia="en-US"/>
        </w:rPr>
        <w:t>. При использовании материалов сохраняется общий порядок формирования текста (интервал, размер шрифта, поля, отступы) и оформления рисунков и таблиц.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Вся использованная литература размещается по разделам в следующем порядке: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1. Законодательные акты, постановления директивных органов, нормативные документы. При этом все вышеуказанные источники разбиваются на три блока. Первый блок – законодательные акты (законы, указы президента, постановления правительства). Внутри каждого блока документы записываются в хронологическом порядке (т.е. по дате принятия). Второй блок - нормативные акты по бухгалтерскому учету (ПБУ), третий блок – нормативные акты различных ведомств (письма, инструкции, методические указания и методические рекомендации)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2. Вся остальная литература. Она располагается в алфавитном порядке (по первой букве фамилии автора, а в случае, если источник начинается с названия, то по первой букве названия).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3. Источники из сети Интернет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При указании даты принятия нормативного акта или даты выпуска газеты допускаются сокращенные наименования месяцев.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Обычно в тексте курсовой работы указываются цитаты из различных источников, в этом случае необходимо сделать ссылку на них. При этом указывается в квадратных скобках порядковый номер источника по списку использованной литературы с указанием страницы, разделенные точкой. Точка ставится непосредственно после </w:t>
      </w:r>
      <w:proofErr w:type="gramStart"/>
      <w:r w:rsidRPr="009A5B54">
        <w:rPr>
          <w:rFonts w:cs="Arial Unicode MS"/>
          <w:bCs/>
          <w:lang w:eastAsia="en-US"/>
        </w:rPr>
        <w:t>приведенный</w:t>
      </w:r>
      <w:proofErr w:type="gramEnd"/>
      <w:r w:rsidRPr="009A5B54">
        <w:rPr>
          <w:rFonts w:cs="Arial Unicode MS"/>
          <w:bCs/>
          <w:lang w:eastAsia="en-US"/>
        </w:rPr>
        <w:t xml:space="preserve"> цитаты или другой формы передачи информации. Например: </w:t>
      </w:r>
      <w:proofErr w:type="gramStart"/>
      <w:r w:rsidRPr="009A5B54">
        <w:rPr>
          <w:rFonts w:cs="Arial Unicode MS"/>
          <w:bCs/>
          <w:lang w:eastAsia="en-US"/>
        </w:rPr>
        <w:t>«Бюджет это денежное выражение плана» [15.</w:t>
      </w:r>
      <w:proofErr w:type="gramEnd"/>
      <w:r w:rsidRPr="009A5B54">
        <w:rPr>
          <w:rFonts w:cs="Arial Unicode MS"/>
          <w:bCs/>
          <w:lang w:eastAsia="en-US"/>
        </w:rPr>
        <w:t xml:space="preserve">  </w:t>
      </w:r>
      <w:proofErr w:type="gramStart"/>
      <w:r w:rsidRPr="009A5B54">
        <w:rPr>
          <w:rFonts w:cs="Arial Unicode MS"/>
          <w:bCs/>
          <w:lang w:val="en-US" w:eastAsia="en-US"/>
        </w:rPr>
        <w:t>C</w:t>
      </w:r>
      <w:r w:rsidRPr="009A5B54">
        <w:rPr>
          <w:rFonts w:cs="Arial Unicode MS"/>
          <w:bCs/>
          <w:lang w:eastAsia="en-US"/>
        </w:rPr>
        <w:t>. 28].</w:t>
      </w:r>
      <w:proofErr w:type="gramEnd"/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Если ссылку делают на несколько источников, то указываются их порядковые номера по списку использованной литературы в порядке возрастания через точку с запятой, если ссылка на нормативный документ, указывается его порядковый номер по списку использованной литературы, за ним номер статьи, пункта, например [1, ст. 2,  п. 4], или [3, п.8]. Если ссылка на несколько статей, пунктов одного нормативного акта, то номера их указывают через запятую [1, ст. 2, 6].</w:t>
      </w:r>
    </w:p>
    <w:p w:rsidR="004F60F5" w:rsidRPr="009A5B54" w:rsidRDefault="004F60F5" w:rsidP="004F60F5">
      <w:pPr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4</w:t>
      </w:r>
      <w:r w:rsidRPr="009A5B54">
        <w:rPr>
          <w:rFonts w:cs="Arial Unicode MS"/>
          <w:b/>
          <w:bCs/>
          <w:lang w:eastAsia="en-US"/>
        </w:rPr>
        <w:t>. Требования к оформлению приложений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Приложения подшиваются после текста в следующем порядке: нормативные документы предприятия, отчетность предприятия, учетные регистры, первичные документы, схемы. Каждое приложение нумеруется: в правом верхнем углу арабскими цифрами.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Например:</w:t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</w:r>
      <w:r w:rsidRPr="009A5B54">
        <w:rPr>
          <w:rFonts w:cs="Arial Unicode MS"/>
          <w:bCs/>
          <w:lang w:eastAsia="en-US"/>
        </w:rPr>
        <w:tab/>
        <w:t>Приложение 1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lastRenderedPageBreak/>
        <w:t>В тексте необходимо делать ссылки на приложения, при этом применяется заключение номера приложения в круглые скобки. Например: «Оценка материалов при их списании в производство, в соответствии с учетной политикой предприятия, производится по средней себестоимости (</w:t>
      </w:r>
      <w:proofErr w:type="gramStart"/>
      <w:r w:rsidRPr="009A5B54">
        <w:rPr>
          <w:rFonts w:cs="Arial Unicode MS"/>
          <w:bCs/>
          <w:lang w:eastAsia="en-US"/>
        </w:rPr>
        <w:t>см</w:t>
      </w:r>
      <w:proofErr w:type="gramEnd"/>
      <w:r w:rsidRPr="009A5B54">
        <w:rPr>
          <w:rFonts w:cs="Arial Unicode MS"/>
          <w:bCs/>
          <w:lang w:eastAsia="en-US"/>
        </w:rPr>
        <w:t>. прил. 1)»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Если приложение объемно, состоит из нескольких страниц, допускается его перенос, при этом на каждой следующей странице в правом верхнем углу указывают: «Продолжение приложения 1». Приложения следует размещать в удобном для чтения виде, если вертикально расположить  их невозможно, то располагают так, чтобы при чтении его надо было повернуть по часовой стрелке на 90</w:t>
      </w:r>
      <w:r w:rsidRPr="009A5B54">
        <w:rPr>
          <w:rFonts w:cs="Arial Unicode MS"/>
          <w:bCs/>
          <w:vertAlign w:val="superscript"/>
          <w:lang w:eastAsia="en-US"/>
        </w:rPr>
        <w:t>о</w:t>
      </w:r>
      <w:r w:rsidRPr="009A5B54">
        <w:rPr>
          <w:rFonts w:cs="Arial Unicode MS"/>
          <w:bCs/>
          <w:lang w:eastAsia="en-US"/>
        </w:rPr>
        <w:t>.</w:t>
      </w:r>
    </w:p>
    <w:p w:rsidR="004F60F5" w:rsidRPr="009A5B54" w:rsidRDefault="004F60F5" w:rsidP="004F60F5">
      <w:pPr>
        <w:ind w:firstLine="720"/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5</w:t>
      </w:r>
      <w:r w:rsidRPr="009A5B54">
        <w:rPr>
          <w:rFonts w:cs="Arial Unicode MS"/>
          <w:b/>
          <w:bCs/>
          <w:lang w:eastAsia="en-US"/>
        </w:rPr>
        <w:t>. Требования к оформлению иллюстраций, таблиц, формул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Иллюстрации (к их числу относят схемы, графики, диаграммы) и таблицы могут быть расположены как в самой работе (ее текстовой части), так и в приложениях. Как правило, иллюстрации и таблицы, являющиеся расчетными, представляющие определенную базу для анализа, помещаются непосредственно в тексте работы. Схемы графики, диаграммы и таблицы, выполняющие только иллюстративную роль, рекомендуется помещать в приложения.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По тексту обязательны ссылки на каждую из представленных в работе иллюстраций и таблиц.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Ссылки на иллюстрации, таблицы по тексту работы следует оформлять следующим образом: если ссылка гармонично включена в структуру предложения, то слова «рисунок», «таблица» пишутся полностью. Например: «…в процессе анализа динамики изменения дохода от продаж, представленной на рисунке 2.1, можно сделать следующие выводы…», «…из таблицы 3.5 видно, что…». Если ссылка на иллюстрации, таблицы не имеет прямой связи с текстом предложения, ее помещают в конце данного предложения, слова «рисунок», «таблица» пишутся в сокращенном виде и заключаются в круглые скобки. Например: «…данную закономерность можно представить графически (</w:t>
      </w:r>
      <w:proofErr w:type="gramStart"/>
      <w:r w:rsidRPr="009A5B54">
        <w:rPr>
          <w:rFonts w:cs="Arial Unicode MS"/>
          <w:bCs/>
          <w:lang w:eastAsia="en-US"/>
        </w:rPr>
        <w:t>см</w:t>
      </w:r>
      <w:proofErr w:type="gramEnd"/>
      <w:r w:rsidRPr="009A5B54">
        <w:rPr>
          <w:rFonts w:cs="Arial Unicode MS"/>
          <w:bCs/>
          <w:lang w:eastAsia="en-US"/>
        </w:rPr>
        <w:t>. рис. 1.2), «…основные показатели обобщены и систематизированы (см. табл. 2.2)».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Все иллюстрации нумеруются последовательно в пределах раздела арабскими цифрами. Номера должны состоять из номера раздела и порядкового номера схемы, графика, диаграммы, </w:t>
      </w:r>
      <w:proofErr w:type="gramStart"/>
      <w:r w:rsidRPr="009A5B54">
        <w:rPr>
          <w:rFonts w:cs="Arial Unicode MS"/>
          <w:bCs/>
          <w:lang w:eastAsia="en-US"/>
        </w:rPr>
        <w:t>разделенных</w:t>
      </w:r>
      <w:proofErr w:type="gramEnd"/>
      <w:r w:rsidRPr="009A5B54">
        <w:rPr>
          <w:rFonts w:cs="Arial Unicode MS"/>
          <w:bCs/>
          <w:lang w:eastAsia="en-US"/>
        </w:rPr>
        <w:t xml:space="preserve"> точкой. Например, первый рисунок в первом разделе будет иметь нумерацию рис. 1.1, второй – рис. 1.2. Независимо от того, какая представлена иллюстрация –  в виде схемы, графика, диаграммы – подпись всегда должна быть «Рис.». Подписи типа «Схема 1.2», «</w:t>
      </w:r>
      <w:proofErr w:type="spellStart"/>
      <w:r w:rsidRPr="009A5B54">
        <w:rPr>
          <w:rFonts w:cs="Arial Unicode MS"/>
          <w:bCs/>
          <w:lang w:eastAsia="en-US"/>
        </w:rPr>
        <w:t>Диагр</w:t>
      </w:r>
      <w:proofErr w:type="spellEnd"/>
      <w:r w:rsidRPr="009A5B54">
        <w:rPr>
          <w:rFonts w:cs="Arial Unicode MS"/>
          <w:bCs/>
          <w:lang w:eastAsia="en-US"/>
        </w:rPr>
        <w:t>. 1.5» не допускаются.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Схемы, графики, диаграммы (если они не внесены в приложения) должны размещаться сразу после ссылки на них в тексте курсовой работы. Например: «…изменение цен на товары народного потребления в различных регионах за первые два квартала было неравномерным. Данная ситуация отражена на рисунке 1.1».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Допускается размещение иллюстраций через определенный промежуток текста в том случае, если размещение иллюстрации непосредственно после ссылки на нее приведет к разрыву и переносу ее на следующую страницу.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Каждая иллюстрация должна сопровождаться содержательным заголовком, размещаемым  под иллюстрацией на одной строке с номером. Заголовок центрируется, </w:t>
      </w:r>
      <w:r w:rsidRPr="009A5B54">
        <w:rPr>
          <w:rFonts w:cs="Arial Unicode MS"/>
          <w:bCs/>
          <w:lang w:eastAsia="en-US"/>
        </w:rPr>
        <w:lastRenderedPageBreak/>
        <w:t>выполняется строчными буквами (кроме первой прописной). Пояснения к иллюстрации (например, легенда диаграммы) могут быть даны в горизонтальном или вертикальном положении.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Иллюстрации могут быть приведены в цветном исполнении. Недопустимо в курсовой работе изображение части иллюстрацией в цветном исполнении, а части – в черно-белом.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Цифровой материал, помещаемый в курсовой работе, рекомендуется оформлять в виде таблиц. Таблицы должны оформляться следующим образом. 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Над правым верхним углом помещают надпись: «Таблица» с указанием ее порядкового номера. Таблицы должны нумероваться арабскими цифрами. Если таблица в работе одна, то она не нумеруется. Номер таблицы состоит из номера раздела и порядкового номера таблицы, </w:t>
      </w:r>
      <w:proofErr w:type="gramStart"/>
      <w:r w:rsidRPr="009A5B54">
        <w:rPr>
          <w:rFonts w:cs="Arial Unicode MS"/>
          <w:bCs/>
          <w:lang w:eastAsia="en-US"/>
        </w:rPr>
        <w:t>разделенных</w:t>
      </w:r>
      <w:proofErr w:type="gramEnd"/>
      <w:r w:rsidRPr="009A5B54">
        <w:rPr>
          <w:rFonts w:cs="Arial Unicode MS"/>
          <w:bCs/>
          <w:lang w:eastAsia="en-US"/>
        </w:rPr>
        <w:t xml:space="preserve"> точкой. Точка после порядкового номера не ставится. Значок «№» не ставится.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При ссылке на таблицу указывают ее полный номер и слово «таблица» пишут в сокращенном виде в скобках, например (</w:t>
      </w:r>
      <w:proofErr w:type="gramStart"/>
      <w:r w:rsidRPr="009A5B54">
        <w:rPr>
          <w:rFonts w:cs="Arial Unicode MS"/>
          <w:bCs/>
          <w:lang w:eastAsia="en-US"/>
        </w:rPr>
        <w:t>см</w:t>
      </w:r>
      <w:proofErr w:type="gramEnd"/>
      <w:r w:rsidRPr="009A5B54">
        <w:rPr>
          <w:rFonts w:cs="Arial Unicode MS"/>
          <w:bCs/>
          <w:lang w:eastAsia="en-US"/>
        </w:rPr>
        <w:t>. табл. 1.2).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Каждая таблица должна иметь содержательный тематический заголовок. Слово «Таблица» и заголовок начинают с прописной буквы. Подчеркивать и выделять заголовок не следует. Заголовок помещают под словом «Таблица» над соответствующей таблицей посредине страницы. Точка в конце заголовка не ставится. 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proofErr w:type="gramStart"/>
      <w:r w:rsidRPr="009A5B54">
        <w:rPr>
          <w:rFonts w:cs="Arial Unicode MS"/>
          <w:bCs/>
          <w:lang w:eastAsia="en-US"/>
        </w:rPr>
        <w:t>Заголовки граф таблиц должны начинаться с прописных букв, подзаголовки – со строчных, если они составляют одно предложение с заголовком; и с прописных букв, если они самостоятельные.</w:t>
      </w:r>
      <w:proofErr w:type="gramEnd"/>
      <w:r w:rsidRPr="009A5B54">
        <w:rPr>
          <w:rFonts w:cs="Arial Unicode MS"/>
          <w:bCs/>
          <w:lang w:eastAsia="en-US"/>
        </w:rPr>
        <w:t xml:space="preserve"> Заголовки должны быть максимально точными и простыми.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Делить шапку таблицы по диагонали не следует. Не рекомендуется включать в таблицу графу «номера по порядку».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Если все параметры, входящие в таблицу, выражены в одной единице физической величины, то она помещается в заголовке таблицы через запятую.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Если большинство параметров, помещенных в таблицу, выражено в одной единице физической величины, но есть показатели с параметрами в единицах других физических величин, то над таблицей помещают преобладающую единицу, а сведения о других единицах физических величин – заголовках соответствующих граф или строкой через запятую.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В таблице ставить кавычки вместо повторяющихся цифр, знаков, математических символов не допускается. Если цифровые данные в какой-либо строке не приводятся, то в ней ставят «нет данных». Если явление не наблюдается, в ячейке таблицы ставят тире. Цифровые величины, помещаемые в таблицу, должны иметь одинаковое количество десятичных знаков. Дробные числа приводятся в виде десятичных дробей.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Структура таблицы должна быть четко продумана. Таблица должна быть рационально построена и расположена, давать максимум информации.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Примечания и библиографические ссылки, касающиеся содержания таблицы, помещают непосредственно под таблицей.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lastRenderedPageBreak/>
        <w:t>Примечания к таблицам могут содержать справочные и поясняющие данные. Если примечание одно, то пишут слово «Примечание» (с точкой), после чего следует те</w:t>
      </w:r>
      <w:proofErr w:type="gramStart"/>
      <w:r w:rsidRPr="009A5B54">
        <w:rPr>
          <w:rFonts w:cs="Arial Unicode MS"/>
          <w:bCs/>
          <w:lang w:eastAsia="en-US"/>
        </w:rPr>
        <w:t>кст пр</w:t>
      </w:r>
      <w:proofErr w:type="gramEnd"/>
      <w:r w:rsidRPr="009A5B54">
        <w:rPr>
          <w:rFonts w:cs="Arial Unicode MS"/>
          <w:bCs/>
          <w:lang w:eastAsia="en-US"/>
        </w:rPr>
        <w:t>имечания строчными буквами (кроме первой прописной). Если примечаний несколько, то пишется слово «Примечания» (с двоеточием, после чего приводятся примечания, номеруемые арабскими цифрами с точкой). Например: Примечания: 1)…; 2)…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Таблицу помещают после первого упоминания о ней в тексте. Например: «… изучая зарубежный опыт, представляется возможность отметить различные размеры налогового бремени, наложенного на кредитные организации (</w:t>
      </w:r>
      <w:proofErr w:type="gramStart"/>
      <w:r w:rsidRPr="009A5B54">
        <w:rPr>
          <w:rFonts w:cs="Arial Unicode MS"/>
          <w:bCs/>
          <w:lang w:eastAsia="en-US"/>
        </w:rPr>
        <w:t>см</w:t>
      </w:r>
      <w:proofErr w:type="gramEnd"/>
      <w:r w:rsidRPr="009A5B54">
        <w:rPr>
          <w:rFonts w:cs="Arial Unicode MS"/>
          <w:bCs/>
          <w:lang w:eastAsia="en-US"/>
        </w:rPr>
        <w:t>. табл. 2.1)».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Допускается размещение таблицы через определенный промежуток</w:t>
      </w:r>
      <w:r>
        <w:rPr>
          <w:rFonts w:cs="Arial Unicode MS"/>
          <w:bCs/>
          <w:lang w:eastAsia="en-US"/>
        </w:rPr>
        <w:t xml:space="preserve"> </w:t>
      </w:r>
      <w:r w:rsidRPr="009A5B54">
        <w:rPr>
          <w:rFonts w:cs="Arial Unicode MS"/>
          <w:bCs/>
          <w:lang w:eastAsia="en-US"/>
        </w:rPr>
        <w:t>текста в том случае, если размещение таблицы непосредственно после</w:t>
      </w:r>
      <w:r>
        <w:rPr>
          <w:rFonts w:cs="Arial Unicode MS"/>
          <w:bCs/>
          <w:lang w:eastAsia="en-US"/>
        </w:rPr>
        <w:t xml:space="preserve"> </w:t>
      </w:r>
      <w:r w:rsidRPr="009A5B54">
        <w:rPr>
          <w:rFonts w:cs="Arial Unicode MS"/>
          <w:bCs/>
          <w:lang w:eastAsia="en-US"/>
        </w:rPr>
        <w:t>ссылки на нее приведет к разрыву таблицы и переносу ее на следующую</w:t>
      </w:r>
      <w:r>
        <w:rPr>
          <w:rFonts w:cs="Arial Unicode MS"/>
          <w:bCs/>
          <w:lang w:eastAsia="en-US"/>
        </w:rPr>
        <w:t xml:space="preserve"> </w:t>
      </w:r>
      <w:r w:rsidRPr="009A5B54">
        <w:rPr>
          <w:rFonts w:cs="Arial Unicode MS"/>
          <w:bCs/>
          <w:lang w:eastAsia="en-US"/>
        </w:rPr>
        <w:t>страницу. Если таблица достаточно объемна и не помещается на один</w:t>
      </w:r>
      <w:r w:rsidRPr="009A5B54">
        <w:rPr>
          <w:rFonts w:cs="Arial Unicode MS"/>
          <w:bCs/>
          <w:lang w:eastAsia="en-US"/>
        </w:rPr>
        <w:tab/>
        <w:t>лист, допускается ее перенос. При переносе таблицы на следующую</w:t>
      </w:r>
      <w:r>
        <w:rPr>
          <w:rFonts w:cs="Arial Unicode MS"/>
          <w:bCs/>
          <w:lang w:eastAsia="en-US"/>
        </w:rPr>
        <w:t xml:space="preserve"> </w:t>
      </w:r>
      <w:r w:rsidRPr="009A5B54">
        <w:rPr>
          <w:rFonts w:cs="Arial Unicode MS"/>
          <w:bCs/>
          <w:lang w:eastAsia="en-US"/>
        </w:rPr>
        <w:t>страницу шапку таблицы повторяют и над ней помещают слова "Про</w:t>
      </w:r>
      <w:r w:rsidRPr="009A5B54">
        <w:rPr>
          <w:rFonts w:cs="Arial Unicode MS"/>
          <w:bCs/>
          <w:lang w:eastAsia="en-US"/>
        </w:rPr>
        <w:softHyphen/>
        <w:t>должение табл." с указанием номера.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При использовании формул пояснения замечаний, символов и чис</w:t>
      </w:r>
      <w:r w:rsidRPr="009A5B54">
        <w:rPr>
          <w:rFonts w:cs="Arial Unicode MS"/>
          <w:bCs/>
          <w:lang w:eastAsia="en-US"/>
        </w:rPr>
        <w:softHyphen/>
        <w:t>ловых коэффициентов должны приводиться под формулой в той пос</w:t>
      </w:r>
      <w:r w:rsidRPr="009A5B54">
        <w:rPr>
          <w:rFonts w:cs="Arial Unicode MS"/>
          <w:bCs/>
          <w:lang w:eastAsia="en-US"/>
        </w:rPr>
        <w:softHyphen/>
        <w:t>ледовательности, в какой они даны в формуле. Значение каждого сим</w:t>
      </w:r>
      <w:r w:rsidRPr="009A5B54">
        <w:rPr>
          <w:rFonts w:cs="Arial Unicode MS"/>
          <w:bCs/>
          <w:lang w:eastAsia="en-US"/>
        </w:rPr>
        <w:softHyphen/>
        <w:t>вола и числового коэффициента следует давать с новой строки. Пер</w:t>
      </w:r>
      <w:r w:rsidRPr="009A5B54">
        <w:rPr>
          <w:rFonts w:cs="Arial Unicode MS"/>
          <w:bCs/>
          <w:lang w:eastAsia="en-US"/>
        </w:rPr>
        <w:softHyphen/>
        <w:t>вую строку объяснений начинают со слова "где", двоеточия после него не ставят.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Формулы, на которых имеются ссылки в тексте, должны нумероваться в пределах раздела арабскими цифрами. Номер формулы должен со</w:t>
      </w:r>
      <w:r w:rsidRPr="009A5B54">
        <w:rPr>
          <w:rFonts w:cs="Arial Unicode MS"/>
          <w:bCs/>
          <w:lang w:eastAsia="en-US"/>
        </w:rPr>
        <w:softHyphen/>
        <w:t xml:space="preserve">стоять из номера раздела и порядкового номера формулы, </w:t>
      </w:r>
      <w:proofErr w:type="gramStart"/>
      <w:r w:rsidRPr="009A5B54">
        <w:rPr>
          <w:rFonts w:cs="Arial Unicode MS"/>
          <w:bCs/>
          <w:lang w:eastAsia="en-US"/>
        </w:rPr>
        <w:t>разделенных</w:t>
      </w:r>
      <w:proofErr w:type="gramEnd"/>
      <w:r w:rsidRPr="009A5B54">
        <w:rPr>
          <w:rFonts w:cs="Arial Unicode MS"/>
          <w:bCs/>
          <w:lang w:eastAsia="en-US"/>
        </w:rPr>
        <w:t xml:space="preserve"> точкой. Номер формулы следует заключать в круглые скобки и помещать на правом </w:t>
      </w:r>
      <w:proofErr w:type="gramStart"/>
      <w:r w:rsidRPr="009A5B54">
        <w:rPr>
          <w:rFonts w:cs="Arial Unicode MS"/>
          <w:bCs/>
          <w:lang w:eastAsia="en-US"/>
        </w:rPr>
        <w:t>поле</w:t>
      </w:r>
      <w:proofErr w:type="gramEnd"/>
      <w:r w:rsidRPr="009A5B54">
        <w:rPr>
          <w:rFonts w:cs="Arial Unicode MS"/>
          <w:bCs/>
          <w:lang w:eastAsia="en-US"/>
        </w:rPr>
        <w:t xml:space="preserve"> на уровне нижней строки формулы. При нумерации груп</w:t>
      </w:r>
      <w:r w:rsidRPr="009A5B54">
        <w:rPr>
          <w:rFonts w:cs="Arial Unicode MS"/>
          <w:bCs/>
          <w:lang w:eastAsia="en-US"/>
        </w:rPr>
        <w:softHyphen/>
        <w:t>пы формул применяются фигурные скобки, охватывающие по высоте все формулы. При ссылке в тексте на формулу необходимо указывать ее полный номер в скобках. Например: в формуле (3.7); из уравнения (5.1) вытекает...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Двоеточие ставится перед формулами только тогда, когда этого требует построение текста, предшествующего формуле.</w:t>
      </w:r>
    </w:p>
    <w:p w:rsidR="004F60F5" w:rsidRPr="009A5B54" w:rsidRDefault="004F60F5" w:rsidP="004F60F5">
      <w:pPr>
        <w:jc w:val="center"/>
        <w:rPr>
          <w:rFonts w:cs="Arial Unicode MS"/>
          <w:b/>
          <w:bCs/>
          <w:lang w:eastAsia="en-US"/>
        </w:rPr>
      </w:pPr>
      <w:r>
        <w:rPr>
          <w:rFonts w:cs="Arial Unicode MS"/>
          <w:b/>
          <w:bCs/>
          <w:lang w:eastAsia="en-US"/>
        </w:rPr>
        <w:t>6</w:t>
      </w:r>
      <w:r w:rsidRPr="009A5B54">
        <w:rPr>
          <w:rFonts w:cs="Arial Unicode MS"/>
          <w:b/>
          <w:bCs/>
          <w:lang w:eastAsia="en-US"/>
        </w:rPr>
        <w:t>. Порядок рецензирования и защиты курсовой работы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Студент обязан представить законченную курсовую работу на рецензирование в срок, указанный в графике. Работа представляется на кафедру (студентами очной формы обучения), в </w:t>
      </w:r>
      <w:r>
        <w:rPr>
          <w:rFonts w:cs="Arial Unicode MS"/>
          <w:bCs/>
          <w:lang w:eastAsia="en-US"/>
        </w:rPr>
        <w:t>учебную часть</w:t>
      </w:r>
      <w:r w:rsidRPr="009A5B54">
        <w:rPr>
          <w:rFonts w:cs="Arial Unicode MS"/>
          <w:bCs/>
          <w:lang w:eastAsia="en-US"/>
        </w:rPr>
        <w:t xml:space="preserve"> (студентами заочной формы обучения) для регистрации. После этого работа передаются руководителю на рецензирование. При получении рецензии студент обязан учесть все замечания руководителя и дополнительно выполнить все содержащиеся в ней задания. Курсовая работа, не допущенная к защите и возвращенная на доработку, или дорабатывается или выполняется заново, в соответствии с указанием руководителя.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>Исправленная курсовая работа вновь представляется на повторное рецензирование, без дополнительной регистрации. В правом верхнем углу титульного листа исправленного  варианта (или вновь выполненной работы) студент пишет (печатает) слово «повторная». К представленному на повторную проверку варианту обязательно прилагается не принятый к защите вариант работы и рецензия на нее.</w:t>
      </w:r>
    </w:p>
    <w:p w:rsidR="004F60F5" w:rsidRPr="009A5B54" w:rsidRDefault="004F60F5" w:rsidP="004F60F5">
      <w:pPr>
        <w:ind w:firstLine="720"/>
        <w:jc w:val="both"/>
        <w:rPr>
          <w:rFonts w:cs="Arial Unicode MS"/>
          <w:bCs/>
          <w:lang w:eastAsia="en-US"/>
        </w:rPr>
      </w:pPr>
      <w:r w:rsidRPr="009A5B54">
        <w:rPr>
          <w:rFonts w:cs="Arial Unicode MS"/>
          <w:bCs/>
          <w:lang w:eastAsia="en-US"/>
        </w:rPr>
        <w:t xml:space="preserve">Каждый студент устно защищает работу перед комиссией, состоящей не менее чем из двух преподавателей, одним из которых является руководитель курсовой работы. Во время </w:t>
      </w:r>
      <w:r w:rsidRPr="009A5B54">
        <w:rPr>
          <w:rFonts w:cs="Arial Unicode MS"/>
          <w:bCs/>
          <w:lang w:eastAsia="en-US"/>
        </w:rPr>
        <w:lastRenderedPageBreak/>
        <w:t>защиты студент кратко излагает главнейшие положения работы, выводы, к которым он пришел, и предложения, изложенные в проектной части. Затем он отвечает на вопросы, поставленные в рецензии или предложенные комиссией в устной форме. Ход защиты курсовой работы протоколируется. По результатам защиты в рецензии проставляется окончательная оценка курсовой работы по пятибалльной системе. После защиты курсовая работа передается на кафедру, где должна храниться до окончания учебы студента в институте.</w:t>
      </w:r>
    </w:p>
    <w:p w:rsidR="004F60F5" w:rsidRPr="009A5B54" w:rsidRDefault="004F60F5" w:rsidP="004F60F5">
      <w:pPr>
        <w:pStyle w:val="1"/>
        <w:ind w:firstLine="720"/>
        <w:jc w:val="both"/>
        <w:rPr>
          <w:b/>
          <w:i w:val="0"/>
        </w:rPr>
      </w:pPr>
      <w:bookmarkStart w:id="0" w:name="_Toc317684643"/>
      <w:bookmarkStart w:id="1" w:name="_Toc317684779"/>
      <w:bookmarkStart w:id="2" w:name="_Toc317687040"/>
      <w:bookmarkStart w:id="3" w:name="_Toc318118902"/>
      <w:r w:rsidRPr="009A5B54">
        <w:rPr>
          <w:rFonts w:cs="Arial Unicode MS"/>
          <w:bCs/>
          <w:i w:val="0"/>
          <w:iCs w:val="0"/>
          <w:lang w:eastAsia="en-US"/>
        </w:rPr>
        <w:t xml:space="preserve">Студенты, не представившие курсовые работы на рецензирование в установленный срок или не защитившие ее, не допускаются: к экзаменационной сессии (очная форма обучения) или к экзамену по дисциплине, которой соответствует курсовая работа (заочная форма обучения) как </w:t>
      </w:r>
      <w:proofErr w:type="spellStart"/>
      <w:r w:rsidRPr="009A5B54">
        <w:rPr>
          <w:rFonts w:cs="Arial Unicode MS"/>
          <w:bCs/>
          <w:i w:val="0"/>
          <w:iCs w:val="0"/>
          <w:lang w:eastAsia="en-US"/>
        </w:rPr>
        <w:t>невыполнившие</w:t>
      </w:r>
      <w:proofErr w:type="spellEnd"/>
      <w:r w:rsidRPr="009A5B54">
        <w:rPr>
          <w:rFonts w:cs="Arial Unicode MS"/>
          <w:bCs/>
          <w:i w:val="0"/>
          <w:iCs w:val="0"/>
          <w:lang w:eastAsia="en-US"/>
        </w:rPr>
        <w:t xml:space="preserve"> учебный план.</w:t>
      </w:r>
      <w:bookmarkEnd w:id="0"/>
      <w:bookmarkEnd w:id="1"/>
      <w:bookmarkEnd w:id="2"/>
      <w:bookmarkEnd w:id="3"/>
    </w:p>
    <w:p w:rsidR="00CD21E8" w:rsidRDefault="00CD21E8"/>
    <w:sectPr w:rsidR="00CD21E8" w:rsidSect="00CB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0F5"/>
    <w:rsid w:val="0005059C"/>
    <w:rsid w:val="004F60F5"/>
    <w:rsid w:val="008F7F83"/>
    <w:rsid w:val="00CB5D13"/>
    <w:rsid w:val="00CD21E8"/>
    <w:rsid w:val="00F1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13"/>
  </w:style>
  <w:style w:type="paragraph" w:styleId="1">
    <w:name w:val="heading 1"/>
    <w:basedOn w:val="a"/>
    <w:next w:val="a"/>
    <w:link w:val="10"/>
    <w:qFormat/>
    <w:rsid w:val="004F60F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0F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3490</Words>
  <Characters>19894</Characters>
  <Application>Microsoft Office Word</Application>
  <DocSecurity>0</DocSecurity>
  <Lines>165</Lines>
  <Paragraphs>46</Paragraphs>
  <ScaleCrop>false</ScaleCrop>
  <Company>Grizli777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Анива</cp:lastModifiedBy>
  <cp:revision>4</cp:revision>
  <cp:lastPrinted>2013-11-06T04:18:00Z</cp:lastPrinted>
  <dcterms:created xsi:type="dcterms:W3CDTF">2013-11-06T01:25:00Z</dcterms:created>
  <dcterms:modified xsi:type="dcterms:W3CDTF">2014-10-14T09:41:00Z</dcterms:modified>
</cp:coreProperties>
</file>