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0DC" w:rsidRPr="009E70DC" w:rsidRDefault="009E70DC" w:rsidP="009E7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br/>
      </w:r>
      <w:r w:rsidRPr="009E70DC">
        <w:rPr>
          <w:rFonts w:ascii="Times New Roman" w:hAnsi="Times New Roman" w:cs="Times New Roman"/>
          <w:b/>
          <w:sz w:val="28"/>
          <w:szCs w:val="28"/>
        </w:rPr>
        <w:t xml:space="preserve">Данные для каждого варианта. </w:t>
      </w:r>
    </w:p>
    <w:p w:rsidR="009E70DC" w:rsidRPr="009E70DC" w:rsidRDefault="009E70DC" w:rsidP="009E70DC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sz w:val="28"/>
          <w:szCs w:val="28"/>
        </w:rPr>
        <w:t xml:space="preserve">Нужно сделать 4, 8, 9 и 13 варианты. </w:t>
      </w:r>
    </w:p>
    <w:p w:rsidR="009E70DC" w:rsidRPr="009E70DC" w:rsidRDefault="009E70DC" w:rsidP="009E70DC">
      <w:pPr>
        <w:jc w:val="center"/>
        <w:rPr>
          <w:rFonts w:ascii="Times New Roman" w:hAnsi="Times New Roman" w:cs="Times New Roman"/>
        </w:rPr>
      </w:pPr>
      <w:r w:rsidRPr="009E70DC">
        <w:rPr>
          <w:rFonts w:ascii="Times New Roman" w:hAnsi="Times New Roman" w:cs="Times New Roman"/>
          <w:sz w:val="28"/>
          <w:szCs w:val="28"/>
        </w:rPr>
        <w:t>13 вариант – это 3 вариант.</w:t>
      </w:r>
      <w:r w:rsidRPr="009E70DC">
        <w:rPr>
          <w:rFonts w:ascii="Times New Roman" w:hAnsi="Times New Roman" w:cs="Times New Roman"/>
          <w:sz w:val="28"/>
          <w:szCs w:val="28"/>
        </w:rPr>
        <w:br/>
      </w:r>
      <w:r w:rsidRPr="009E70D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E0E3132" wp14:editId="7182272C">
            <wp:extent cx="6205837" cy="1771650"/>
            <wp:effectExtent l="0" t="0" r="508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837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0DC" w:rsidRDefault="009E70DC" w:rsidP="009E70DC">
      <w:pPr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b/>
          <w:sz w:val="32"/>
          <w:szCs w:val="28"/>
          <w:u w:val="single"/>
        </w:rPr>
        <w:t xml:space="preserve">Задание: </w:t>
      </w:r>
      <w:r w:rsidRPr="009E70DC">
        <w:rPr>
          <w:rFonts w:ascii="Times New Roman" w:hAnsi="Times New Roman" w:cs="Times New Roman"/>
          <w:sz w:val="28"/>
          <w:szCs w:val="28"/>
          <w:u w:val="single"/>
        </w:rPr>
        <w:t>Определить реакцию опоры.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</w:p>
    <w:p w:rsidR="009E70DC" w:rsidRPr="009E70DC" w:rsidRDefault="009E70DC" w:rsidP="009E70DC">
      <w:p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образца, так сказать, вам в помощь:</w:t>
      </w:r>
    </w:p>
    <w:p w:rsidR="009E70DC" w:rsidRPr="009E70DC" w:rsidRDefault="009E70DC" w:rsidP="009E70DC">
      <w:pPr>
        <w:widowControl w:val="0"/>
        <w:suppressLineNumbers/>
        <w:suppressAutoHyphens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b/>
          <w:sz w:val="28"/>
          <w:szCs w:val="28"/>
        </w:rPr>
        <w:t>Пример 1.</w:t>
      </w:r>
      <w:r w:rsidRPr="009E70DC">
        <w:rPr>
          <w:rFonts w:ascii="Times New Roman" w:hAnsi="Times New Roman" w:cs="Times New Roman"/>
          <w:sz w:val="28"/>
          <w:szCs w:val="28"/>
        </w:rPr>
        <w:t xml:space="preserve"> Для жесткой рамы (рисунок 1.24) определить реакции в опорах </w:t>
      </w:r>
      <w:r w:rsidRPr="009E70DC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9E70DC">
        <w:rPr>
          <w:rFonts w:ascii="Times New Roman" w:hAnsi="Times New Roman" w:cs="Times New Roman"/>
          <w:sz w:val="28"/>
          <w:szCs w:val="28"/>
        </w:rPr>
        <w:t xml:space="preserve"> и </w:t>
      </w:r>
      <w:r w:rsidRPr="009E70D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9E70DC">
        <w:rPr>
          <w:rFonts w:ascii="Times New Roman" w:hAnsi="Times New Roman" w:cs="Times New Roman"/>
          <w:sz w:val="28"/>
          <w:szCs w:val="28"/>
        </w:rPr>
        <w:t>, пренебрегая собственным весом рамы.</w:t>
      </w:r>
    </w:p>
    <w:p w:rsidR="009E70DC" w:rsidRPr="009E70DC" w:rsidRDefault="009E70DC" w:rsidP="009E70DC">
      <w:pPr>
        <w:widowControl w:val="0"/>
        <w:suppressLineNumbers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sz w:val="28"/>
          <w:szCs w:val="28"/>
        </w:rPr>
        <w:t xml:space="preserve">Дано: </w:t>
      </w:r>
      <w:proofErr w:type="gramStart"/>
      <w:r w:rsidRPr="009E70D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E70DC">
        <w:rPr>
          <w:rFonts w:ascii="Times New Roman" w:hAnsi="Times New Roman" w:cs="Times New Roman"/>
          <w:sz w:val="28"/>
          <w:szCs w:val="28"/>
        </w:rPr>
        <w:t xml:space="preserve"> = 6 кН, </w:t>
      </w:r>
      <w:r w:rsidRPr="009E70D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E70DC">
        <w:rPr>
          <w:rFonts w:ascii="Times New Roman" w:hAnsi="Times New Roman" w:cs="Times New Roman"/>
          <w:sz w:val="28"/>
          <w:szCs w:val="28"/>
        </w:rPr>
        <w:t xml:space="preserve"> = 8 кН, М = 4 </w:t>
      </w:r>
      <w:proofErr w:type="spellStart"/>
      <w:r w:rsidRPr="009E70DC">
        <w:rPr>
          <w:rFonts w:ascii="Times New Roman" w:hAnsi="Times New Roman" w:cs="Times New Roman"/>
          <w:sz w:val="28"/>
          <w:szCs w:val="28"/>
        </w:rPr>
        <w:t>кНм</w:t>
      </w:r>
      <w:proofErr w:type="spellEnd"/>
      <w:r w:rsidRPr="009E70DC">
        <w:rPr>
          <w:rFonts w:ascii="Times New Roman" w:hAnsi="Times New Roman" w:cs="Times New Roman"/>
          <w:sz w:val="28"/>
          <w:szCs w:val="28"/>
        </w:rPr>
        <w:t xml:space="preserve">, </w:t>
      </w:r>
      <w:r w:rsidRPr="009E70DC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E70DC">
        <w:rPr>
          <w:rFonts w:ascii="Times New Roman" w:hAnsi="Times New Roman" w:cs="Times New Roman"/>
          <w:sz w:val="28"/>
          <w:szCs w:val="28"/>
        </w:rPr>
        <w:t xml:space="preserve"> = 2 кН/м.</w:t>
      </w:r>
    </w:p>
    <w:p w:rsidR="009E70DC" w:rsidRPr="009E70DC" w:rsidRDefault="009E70DC" w:rsidP="009E70DC">
      <w:pPr>
        <w:widowControl w:val="0"/>
        <w:suppressLineNumbers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 w:rsidRPr="009E70DC">
        <w:rPr>
          <w:rFonts w:ascii="Times New Roman" w:hAnsi="Times New Roman" w:cs="Times New Roman"/>
          <w:sz w:val="28"/>
          <w:szCs w:val="28"/>
        </w:rPr>
        <w:t>. Вводим в расчетную схему реакции опор.</w:t>
      </w:r>
    </w:p>
    <w:p w:rsidR="009E70DC" w:rsidRPr="009E70DC" w:rsidRDefault="009E70DC" w:rsidP="009E70DC">
      <w:pPr>
        <w:widowControl w:val="0"/>
        <w:suppressLineNumbers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sz w:val="28"/>
          <w:szCs w:val="28"/>
        </w:rPr>
        <w:t>Реакция неподвижной шарнирной опоры в точке</w:t>
      </w:r>
      <w:proofErr w:type="gramStart"/>
      <w:r w:rsidRPr="009E70DC">
        <w:rPr>
          <w:rFonts w:ascii="Times New Roman" w:hAnsi="Times New Roman" w:cs="Times New Roman"/>
          <w:sz w:val="28"/>
          <w:szCs w:val="28"/>
        </w:rPr>
        <w:t xml:space="preserve"> </w:t>
      </w:r>
      <w:r w:rsidRPr="009E70DC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9E70DC">
        <w:rPr>
          <w:rFonts w:ascii="Times New Roman" w:hAnsi="Times New Roman" w:cs="Times New Roman"/>
          <w:sz w:val="28"/>
          <w:szCs w:val="28"/>
        </w:rPr>
        <w:t xml:space="preserve"> представлена двумя составляющими: </w:t>
      </w:r>
      <w:r w:rsidRPr="009E70DC">
        <w:rPr>
          <w:rFonts w:ascii="Times New Roman" w:hAnsi="Times New Roman" w:cs="Times New Roman"/>
          <w:position w:val="-10"/>
          <w:sz w:val="28"/>
          <w:szCs w:val="28"/>
        </w:rPr>
        <w:object w:dxaOrig="8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7.25pt" o:ole="">
            <v:imagedata r:id="rId6" o:title=""/>
          </v:shape>
          <o:OLEObject Type="Embed" ProgID="Equation.3" ShapeID="_x0000_i1025" DrawAspect="Content" ObjectID="_1486142435" r:id="rId7"/>
        </w:object>
      </w:r>
      <w:r w:rsidRPr="009E70DC">
        <w:rPr>
          <w:rFonts w:ascii="Times New Roman" w:hAnsi="Times New Roman" w:cs="Times New Roman"/>
          <w:sz w:val="28"/>
          <w:szCs w:val="28"/>
        </w:rPr>
        <w:t xml:space="preserve"> Реакция шарнирной подвижной опоры в точке </w:t>
      </w:r>
      <w:r w:rsidRPr="009E70D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9E70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E70DC">
        <w:rPr>
          <w:rFonts w:ascii="Times New Roman" w:hAnsi="Times New Roman" w:cs="Times New Roman"/>
          <w:sz w:val="28"/>
          <w:szCs w:val="28"/>
        </w:rPr>
        <w:t xml:space="preserve">– это вектор </w:t>
      </w:r>
      <w:r w:rsidRPr="009E70DC">
        <w:rPr>
          <w:rFonts w:ascii="Times New Roman" w:hAnsi="Times New Roman" w:cs="Times New Roman"/>
          <w:position w:val="-10"/>
          <w:sz w:val="28"/>
          <w:szCs w:val="28"/>
        </w:rPr>
        <w:object w:dxaOrig="420" w:dyaOrig="360">
          <v:shape id="_x0000_i1026" type="#_x0000_t75" style="width:21pt;height:18pt" o:ole="">
            <v:imagedata r:id="rId8" o:title=""/>
          </v:shape>
          <o:OLEObject Type="Embed" ProgID="Equation.3" ShapeID="_x0000_i1026" DrawAspect="Content" ObjectID="_1486142436" r:id="rId9"/>
        </w:object>
      </w:r>
      <w:r w:rsidRPr="009E70DC">
        <w:rPr>
          <w:rFonts w:ascii="Times New Roman" w:hAnsi="Times New Roman" w:cs="Times New Roman"/>
          <w:sz w:val="28"/>
          <w:szCs w:val="28"/>
        </w:rPr>
        <w:t>направленный перпендикулярно наклонной опорной поверхности.</w:t>
      </w:r>
    </w:p>
    <w:p w:rsidR="009E70DC" w:rsidRPr="009E70DC" w:rsidRDefault="009E70DC" w:rsidP="009E70DC">
      <w:pPr>
        <w:widowControl w:val="0"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25C549" wp14:editId="290E5691">
            <wp:extent cx="4038600" cy="2419350"/>
            <wp:effectExtent l="19050" t="0" r="0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0DC" w:rsidRPr="009E70DC" w:rsidRDefault="009E70DC" w:rsidP="009E70DC">
      <w:pPr>
        <w:widowControl w:val="0"/>
        <w:suppressLineNumbers/>
        <w:suppressAutoHyphens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sz w:val="28"/>
          <w:szCs w:val="28"/>
        </w:rPr>
        <w:t>Рисунок 1.24</w:t>
      </w:r>
    </w:p>
    <w:p w:rsidR="009E70DC" w:rsidRPr="009E70DC" w:rsidRDefault="009E70DC" w:rsidP="009E70DC">
      <w:pPr>
        <w:widowControl w:val="0"/>
        <w:suppressLineNumbers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sz w:val="28"/>
          <w:szCs w:val="28"/>
        </w:rPr>
        <w:t>В плоской системе сил имеется три неизвестные величины.</w:t>
      </w:r>
    </w:p>
    <w:p w:rsidR="009E70DC" w:rsidRPr="009E70DC" w:rsidRDefault="009E70DC" w:rsidP="009E70DC">
      <w:pPr>
        <w:widowControl w:val="0"/>
        <w:suppressLineNumbers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sz w:val="28"/>
          <w:szCs w:val="28"/>
        </w:rPr>
        <w:lastRenderedPageBreak/>
        <w:t>Уравнения равновесия рамы принимаем в следующем виде:</w:t>
      </w:r>
    </w:p>
    <w:p w:rsidR="009E70DC" w:rsidRPr="009E70DC" w:rsidRDefault="009E70DC" w:rsidP="009E70DC">
      <w:pPr>
        <w:widowControl w:val="0"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position w:val="-14"/>
          <w:sz w:val="28"/>
          <w:szCs w:val="28"/>
        </w:rPr>
        <w:object w:dxaOrig="1060" w:dyaOrig="400">
          <v:shape id="_x0000_i1027" type="#_x0000_t75" style="width:53.25pt;height:20.25pt" o:ole="">
            <v:imagedata r:id="rId11" o:title=""/>
          </v:shape>
          <o:OLEObject Type="Embed" ProgID="Equation.3" ShapeID="_x0000_i1027" DrawAspect="Content" ObjectID="_1486142437" r:id="rId12"/>
        </w:object>
      </w:r>
    </w:p>
    <w:p w:rsidR="009E70DC" w:rsidRPr="009E70DC" w:rsidRDefault="009E70DC" w:rsidP="009E70DC">
      <w:pPr>
        <w:widowControl w:val="0"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position w:val="-10"/>
          <w:sz w:val="28"/>
          <w:szCs w:val="28"/>
        </w:rPr>
        <w:object w:dxaOrig="4220" w:dyaOrig="360">
          <v:shape id="_x0000_i1028" type="#_x0000_t75" style="width:210.75pt;height:18pt" o:ole="">
            <v:imagedata r:id="rId13" o:title=""/>
          </v:shape>
          <o:OLEObject Type="Embed" ProgID="Equation.3" ShapeID="_x0000_i1028" DrawAspect="Content" ObjectID="_1486142438" r:id="rId14"/>
        </w:object>
      </w:r>
    </w:p>
    <w:p w:rsidR="009E70DC" w:rsidRPr="009E70DC" w:rsidRDefault="009E70DC" w:rsidP="009E70DC">
      <w:pPr>
        <w:widowControl w:val="0"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position w:val="-14"/>
          <w:sz w:val="28"/>
          <w:szCs w:val="28"/>
        </w:rPr>
        <w:object w:dxaOrig="1060" w:dyaOrig="400">
          <v:shape id="_x0000_i1029" type="#_x0000_t75" style="width:53.25pt;height:20.25pt" o:ole="">
            <v:imagedata r:id="rId15" o:title=""/>
          </v:shape>
          <o:OLEObject Type="Embed" ProgID="Equation.3" ShapeID="_x0000_i1029" DrawAspect="Content" ObjectID="_1486142439" r:id="rId16"/>
        </w:object>
      </w:r>
    </w:p>
    <w:p w:rsidR="009E70DC" w:rsidRPr="009E70DC" w:rsidRDefault="009E70DC" w:rsidP="009E70DC">
      <w:pPr>
        <w:widowControl w:val="0"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position w:val="-10"/>
          <w:sz w:val="28"/>
          <w:szCs w:val="28"/>
        </w:rPr>
        <w:object w:dxaOrig="4500" w:dyaOrig="360">
          <v:shape id="_x0000_i1030" type="#_x0000_t75" style="width:225pt;height:18pt" o:ole="">
            <v:imagedata r:id="rId17" o:title=""/>
          </v:shape>
          <o:OLEObject Type="Embed" ProgID="Equation.3" ShapeID="_x0000_i1030" DrawAspect="Content" ObjectID="_1486142440" r:id="rId18"/>
        </w:object>
      </w:r>
    </w:p>
    <w:p w:rsidR="009E70DC" w:rsidRPr="009E70DC" w:rsidRDefault="009E70DC" w:rsidP="009E70DC">
      <w:pPr>
        <w:widowControl w:val="0"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E70DC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1120" w:dyaOrig="400">
          <v:shape id="_x0000_i1031" type="#_x0000_t75" style="width:56.25pt;height:20.25pt" o:ole="">
            <v:imagedata r:id="rId19" o:title=""/>
          </v:shape>
          <o:OLEObject Type="Embed" ProgID="Equation.3" ShapeID="_x0000_i1031" DrawAspect="Content" ObjectID="_1486142441" r:id="rId20"/>
        </w:object>
      </w:r>
    </w:p>
    <w:p w:rsidR="009E70DC" w:rsidRPr="009E70DC" w:rsidRDefault="009E70DC" w:rsidP="009E70DC">
      <w:pPr>
        <w:widowControl w:val="0"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6880" w:dyaOrig="760">
          <v:shape id="_x0000_i1032" type="#_x0000_t75" style="width:318pt;height:38.25pt" o:ole="">
            <v:imagedata r:id="rId21" o:title=""/>
          </v:shape>
          <o:OLEObject Type="Embed" ProgID="Equation.3" ShapeID="_x0000_i1032" DrawAspect="Content" ObjectID="_1486142442" r:id="rId22"/>
        </w:object>
      </w:r>
    </w:p>
    <w:p w:rsidR="009E70DC" w:rsidRPr="009E70DC" w:rsidRDefault="009E70DC" w:rsidP="009E70DC">
      <w:pPr>
        <w:widowControl w:val="0"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position w:val="-62"/>
          <w:sz w:val="28"/>
          <w:szCs w:val="28"/>
        </w:rPr>
        <w:object w:dxaOrig="7280" w:dyaOrig="1359">
          <v:shape id="_x0000_i1033" type="#_x0000_t75" style="width:318pt;height:68.25pt" o:ole="">
            <v:imagedata r:id="rId23" o:title=""/>
          </v:shape>
          <o:OLEObject Type="Embed" ProgID="Equation.3" ShapeID="_x0000_i1033" DrawAspect="Content" ObjectID="_1486142443" r:id="rId24"/>
        </w:object>
      </w:r>
      <w:r w:rsidRPr="009E70DC">
        <w:rPr>
          <w:rFonts w:ascii="Times New Roman" w:hAnsi="Times New Roman" w:cs="Times New Roman"/>
          <w:position w:val="-30"/>
          <w:sz w:val="28"/>
          <w:szCs w:val="28"/>
        </w:rPr>
        <w:object w:dxaOrig="4160" w:dyaOrig="720">
          <v:shape id="_x0000_i1034" type="#_x0000_t75" style="width:207.75pt;height:36pt" o:ole="">
            <v:imagedata r:id="rId25" o:title=""/>
          </v:shape>
          <o:OLEObject Type="Embed" ProgID="Equation.3" ShapeID="_x0000_i1034" DrawAspect="Content" ObjectID="_1486142444" r:id="rId26"/>
        </w:object>
      </w:r>
    </w:p>
    <w:p w:rsidR="009E70DC" w:rsidRPr="009E70DC" w:rsidRDefault="009E70DC" w:rsidP="009E70DC">
      <w:pPr>
        <w:widowControl w:val="0"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position w:val="-30"/>
          <w:sz w:val="28"/>
          <w:szCs w:val="28"/>
        </w:rPr>
        <w:object w:dxaOrig="4880" w:dyaOrig="720">
          <v:shape id="_x0000_i1035" type="#_x0000_t75" style="width:243.75pt;height:36pt" o:ole="">
            <v:imagedata r:id="rId27" o:title=""/>
          </v:shape>
          <o:OLEObject Type="Embed" ProgID="Equation.3" ShapeID="_x0000_i1035" DrawAspect="Content" ObjectID="_1486142445" r:id="rId28"/>
        </w:object>
      </w:r>
    </w:p>
    <w:p w:rsidR="009E70DC" w:rsidRPr="009E70DC" w:rsidRDefault="009E70DC" w:rsidP="009E70DC">
      <w:pPr>
        <w:widowControl w:val="0"/>
        <w:suppressLineNumbers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b/>
          <w:i/>
          <w:sz w:val="28"/>
          <w:szCs w:val="28"/>
        </w:rPr>
        <w:t>Проверка</w:t>
      </w:r>
      <w:r w:rsidRPr="009E70DC">
        <w:rPr>
          <w:rFonts w:ascii="Times New Roman" w:hAnsi="Times New Roman" w:cs="Times New Roman"/>
          <w:sz w:val="28"/>
          <w:szCs w:val="28"/>
        </w:rPr>
        <w:t xml:space="preserve">. Уравнение равновесия произвольной плоской системы сил, действующих на раму, относительно точки </w:t>
      </w:r>
      <w:r w:rsidRPr="009E70DC">
        <w:rPr>
          <w:rFonts w:ascii="Times New Roman" w:hAnsi="Times New Roman" w:cs="Times New Roman"/>
          <w:position w:val="-4"/>
          <w:sz w:val="28"/>
          <w:szCs w:val="28"/>
        </w:rPr>
        <w:object w:dxaOrig="279" w:dyaOrig="260">
          <v:shape id="_x0000_i1036" type="#_x0000_t75" style="width:14.25pt;height:12.75pt" o:ole="">
            <v:imagedata r:id="rId29" o:title=""/>
          </v:shape>
          <o:OLEObject Type="Embed" ProgID="Equation.3" ShapeID="_x0000_i1036" DrawAspect="Content" ObjectID="_1486142446" r:id="rId30"/>
        </w:object>
      </w:r>
      <w:r w:rsidRPr="009E70DC">
        <w:rPr>
          <w:rFonts w:ascii="Times New Roman" w:hAnsi="Times New Roman" w:cs="Times New Roman"/>
          <w:sz w:val="28"/>
          <w:szCs w:val="28"/>
        </w:rPr>
        <w:t>:</w:t>
      </w:r>
    </w:p>
    <w:p w:rsidR="009E70DC" w:rsidRPr="009E70DC" w:rsidRDefault="009E70DC" w:rsidP="009E70DC">
      <w:pPr>
        <w:widowControl w:val="0"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position w:val="-14"/>
          <w:sz w:val="28"/>
          <w:szCs w:val="28"/>
        </w:rPr>
        <w:object w:dxaOrig="1160" w:dyaOrig="400">
          <v:shape id="_x0000_i1037" type="#_x0000_t75" style="width:57.75pt;height:20.25pt" o:ole="">
            <v:imagedata r:id="rId31" o:title=""/>
          </v:shape>
          <o:OLEObject Type="Embed" ProgID="Equation.3" ShapeID="_x0000_i1037" DrawAspect="Content" ObjectID="_1486142447" r:id="rId32"/>
        </w:object>
      </w:r>
      <w:bookmarkStart w:id="0" w:name="_GoBack"/>
      <w:bookmarkEnd w:id="0"/>
    </w:p>
    <w:p w:rsidR="009E70DC" w:rsidRPr="009E70DC" w:rsidRDefault="009E70DC" w:rsidP="009E70DC">
      <w:pPr>
        <w:widowControl w:val="0"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position w:val="-46"/>
          <w:sz w:val="28"/>
          <w:szCs w:val="28"/>
        </w:rPr>
        <w:object w:dxaOrig="6340" w:dyaOrig="1120">
          <v:shape id="_x0000_i1038" type="#_x0000_t75" style="width:312pt;height:56.25pt" o:ole="">
            <v:imagedata r:id="rId33" o:title=""/>
          </v:shape>
          <o:OLEObject Type="Embed" ProgID="Equation.3" ShapeID="_x0000_i1038" DrawAspect="Content" ObjectID="_1486142448" r:id="rId34"/>
        </w:object>
      </w:r>
    </w:p>
    <w:p w:rsidR="009E70DC" w:rsidRPr="009E70DC" w:rsidRDefault="009E70DC" w:rsidP="009E70DC">
      <w:pPr>
        <w:widowControl w:val="0"/>
        <w:suppressLineNumber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sz w:val="28"/>
          <w:szCs w:val="28"/>
        </w:rPr>
        <w:t xml:space="preserve">По найденным составляющим </w:t>
      </w:r>
      <w:r w:rsidRPr="009E70DC">
        <w:rPr>
          <w:rFonts w:ascii="Times New Roman" w:hAnsi="Times New Roman" w:cs="Times New Roman"/>
          <w:position w:val="-10"/>
          <w:sz w:val="28"/>
          <w:szCs w:val="28"/>
        </w:rPr>
        <w:object w:dxaOrig="900" w:dyaOrig="340">
          <v:shape id="_x0000_i1039" type="#_x0000_t75" style="width:45pt;height:17.25pt" o:ole="">
            <v:imagedata r:id="rId35" o:title=""/>
          </v:shape>
          <o:OLEObject Type="Embed" ProgID="Equation.3" ShapeID="_x0000_i1039" DrawAspect="Content" ObjectID="_1486142449" r:id="rId36"/>
        </w:object>
      </w:r>
      <w:r w:rsidRPr="009E70DC">
        <w:rPr>
          <w:rFonts w:ascii="Times New Roman" w:hAnsi="Times New Roman" w:cs="Times New Roman"/>
          <w:sz w:val="28"/>
          <w:szCs w:val="28"/>
        </w:rPr>
        <w:t xml:space="preserve"> определяем реакцию:</w:t>
      </w:r>
    </w:p>
    <w:p w:rsidR="009E70DC" w:rsidRPr="009E70DC" w:rsidRDefault="009E70DC" w:rsidP="009E70DC">
      <w:pPr>
        <w:widowControl w:val="0"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E70DC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4420" w:dyaOrig="440">
          <v:shape id="_x0000_i1040" type="#_x0000_t75" style="width:221.25pt;height:21.75pt" o:ole="">
            <v:imagedata r:id="rId37" o:title=""/>
          </v:shape>
          <o:OLEObject Type="Embed" ProgID="Equation.3" ShapeID="_x0000_i1040" DrawAspect="Content" ObjectID="_1486142450" r:id="rId38"/>
        </w:object>
      </w:r>
    </w:p>
    <w:p w:rsidR="009E70DC" w:rsidRPr="009E70DC" w:rsidRDefault="009E70DC" w:rsidP="009E70DC">
      <w:pPr>
        <w:widowControl w:val="0"/>
        <w:suppressLineNumbers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0DC">
        <w:rPr>
          <w:rFonts w:ascii="Times New Roman" w:hAnsi="Times New Roman" w:cs="Times New Roman"/>
          <w:i/>
          <w:sz w:val="28"/>
          <w:szCs w:val="28"/>
        </w:rPr>
        <w:t>Ответ</w:t>
      </w:r>
      <w:r w:rsidRPr="009E70DC">
        <w:rPr>
          <w:rFonts w:ascii="Times New Roman" w:hAnsi="Times New Roman" w:cs="Times New Roman"/>
          <w:sz w:val="28"/>
          <w:szCs w:val="28"/>
        </w:rPr>
        <w:t xml:space="preserve">: </w:t>
      </w:r>
      <w:r w:rsidRPr="009E70DC">
        <w:rPr>
          <w:rFonts w:ascii="Times New Roman" w:hAnsi="Times New Roman" w:cs="Times New Roman"/>
          <w:position w:val="-10"/>
          <w:sz w:val="28"/>
          <w:szCs w:val="28"/>
        </w:rPr>
        <w:object w:dxaOrig="1480" w:dyaOrig="340">
          <v:shape id="_x0000_i1041" type="#_x0000_t75" style="width:74.25pt;height:17.25pt" o:ole="">
            <v:imagedata r:id="rId39" o:title=""/>
          </v:shape>
          <o:OLEObject Type="Embed" ProgID="Equation.3" ShapeID="_x0000_i1041" DrawAspect="Content" ObjectID="_1486142451" r:id="rId40"/>
        </w:object>
      </w:r>
      <w:r w:rsidRPr="009E70DC">
        <w:rPr>
          <w:rFonts w:ascii="Times New Roman" w:hAnsi="Times New Roman" w:cs="Times New Roman"/>
          <w:sz w:val="28"/>
          <w:szCs w:val="28"/>
        </w:rPr>
        <w:t xml:space="preserve">   </w:t>
      </w:r>
      <w:r w:rsidRPr="009E70DC">
        <w:rPr>
          <w:rFonts w:ascii="Times New Roman" w:hAnsi="Times New Roman" w:cs="Times New Roman"/>
          <w:position w:val="-10"/>
          <w:sz w:val="28"/>
          <w:szCs w:val="28"/>
        </w:rPr>
        <w:object w:dxaOrig="1380" w:dyaOrig="340">
          <v:shape id="_x0000_i1042" type="#_x0000_t75" style="width:69pt;height:17.25pt" o:ole="">
            <v:imagedata r:id="rId41" o:title=""/>
          </v:shape>
          <o:OLEObject Type="Embed" ProgID="Equation.3" ShapeID="_x0000_i1042" DrawAspect="Content" ObjectID="_1486142452" r:id="rId42"/>
        </w:object>
      </w:r>
    </w:p>
    <w:p w:rsidR="009E70DC" w:rsidRPr="009E70DC" w:rsidRDefault="009E70DC" w:rsidP="009E70DC">
      <w:pPr>
        <w:rPr>
          <w:rFonts w:ascii="Times New Roman" w:hAnsi="Times New Roman" w:cs="Times New Roman"/>
        </w:rPr>
      </w:pPr>
    </w:p>
    <w:p w:rsidR="009E70DC" w:rsidRPr="009E70DC" w:rsidRDefault="009E70DC" w:rsidP="009E70DC">
      <w:pPr>
        <w:rPr>
          <w:rFonts w:ascii="Times New Roman" w:hAnsi="Times New Roman" w:cs="Times New Roman"/>
        </w:rPr>
      </w:pPr>
    </w:p>
    <w:p w:rsidR="000168D8" w:rsidRPr="009E70DC" w:rsidRDefault="000168D8">
      <w:pPr>
        <w:rPr>
          <w:rFonts w:ascii="Times New Roman" w:hAnsi="Times New Roman" w:cs="Times New Roman"/>
        </w:rPr>
      </w:pPr>
    </w:p>
    <w:sectPr w:rsidR="000168D8" w:rsidRPr="009E70DC" w:rsidSect="009E70D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F5B"/>
    <w:rsid w:val="000168D8"/>
    <w:rsid w:val="00153F5B"/>
    <w:rsid w:val="009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0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0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4.jpeg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192</Words>
  <Characters>1098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Nagach.РФ</dc:creator>
  <cp:keywords/>
  <dc:description/>
  <cp:lastModifiedBy>Nagach.РФ</cp:lastModifiedBy>
  <cp:revision>2</cp:revision>
  <dcterms:created xsi:type="dcterms:W3CDTF">2015-02-22T14:27:00Z</dcterms:created>
  <dcterms:modified xsi:type="dcterms:W3CDTF">2015-02-22T14:34:00Z</dcterms:modified>
</cp:coreProperties>
</file>