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E7" w:rsidRDefault="00CD33E7" w:rsidP="00CD33E7">
      <w:pPr>
        <w:spacing w:line="360" w:lineRule="auto"/>
        <w:ind w:firstLine="709"/>
        <w:jc w:val="both"/>
        <w:rPr>
          <w:u w:val="single"/>
        </w:rPr>
      </w:pPr>
      <w:r w:rsidRPr="00CD33E7">
        <w:rPr>
          <w:u w:val="single"/>
        </w:rPr>
        <w:t>Методические указания к решению задач</w:t>
      </w:r>
    </w:p>
    <w:p w:rsidR="004432C8" w:rsidRDefault="004432C8" w:rsidP="00CD33E7">
      <w:pPr>
        <w:spacing w:line="360" w:lineRule="auto"/>
        <w:ind w:firstLine="709"/>
        <w:jc w:val="both"/>
      </w:pPr>
    </w:p>
    <w:p w:rsidR="00CD33E7" w:rsidRPr="00FB10F0" w:rsidRDefault="00FB10F0" w:rsidP="00CD33E7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t>В ходе в</w:t>
      </w:r>
      <w:r w:rsidRPr="00FB10F0">
        <w:t>ыполнени</w:t>
      </w:r>
      <w:r>
        <w:t>я</w:t>
      </w:r>
      <w:r w:rsidRPr="00FB10F0">
        <w:t xml:space="preserve"> </w:t>
      </w:r>
      <w:r w:rsidRPr="00FB10F0">
        <w:rPr>
          <w:i/>
        </w:rPr>
        <w:t>задачи 1</w:t>
      </w:r>
      <w:r w:rsidRPr="00FB10F0">
        <w:t xml:space="preserve"> </w:t>
      </w:r>
      <w:r>
        <w:t>Вам необходимо</w:t>
      </w:r>
      <w:r w:rsidR="00CD33E7" w:rsidRPr="00FB10F0">
        <w:rPr>
          <w:i/>
        </w:rPr>
        <w:t>:</w:t>
      </w:r>
    </w:p>
    <w:p w:rsidR="00FB10F0" w:rsidRPr="00FB10F0" w:rsidRDefault="00FB10F0" w:rsidP="00CD33E7">
      <w:pPr>
        <w:spacing w:line="360" w:lineRule="auto"/>
        <w:ind w:firstLine="709"/>
        <w:jc w:val="both"/>
      </w:pPr>
      <w:r w:rsidRPr="00FB10F0">
        <w:t>1.1. заполнить предложенную аналитическую форму баланса</w:t>
      </w:r>
      <w:r w:rsidR="00CE01A0">
        <w:t xml:space="preserve"> предприятия</w:t>
      </w:r>
      <w:r w:rsidRPr="00FB10F0">
        <w:t xml:space="preserve"> </w:t>
      </w:r>
      <w:r>
        <w:t>(рассчитать недостающие показатели)</w:t>
      </w:r>
      <w:r w:rsidRPr="00FB10F0">
        <w:t>;</w:t>
      </w:r>
    </w:p>
    <w:p w:rsidR="00CE01A0" w:rsidRDefault="00FB10F0" w:rsidP="00CD33E7">
      <w:pPr>
        <w:spacing w:line="360" w:lineRule="auto"/>
        <w:ind w:firstLine="709"/>
        <w:jc w:val="both"/>
      </w:pPr>
      <w:r>
        <w:t>1.2. оценить динамику</w:t>
      </w:r>
      <w:r w:rsidR="00CE01A0" w:rsidRPr="00CE01A0">
        <w:t>:</w:t>
      </w:r>
    </w:p>
    <w:p w:rsidR="00CE01A0" w:rsidRDefault="00CE01A0" w:rsidP="00CD33E7">
      <w:pPr>
        <w:spacing w:line="360" w:lineRule="auto"/>
        <w:ind w:firstLine="709"/>
        <w:jc w:val="both"/>
      </w:pPr>
      <w:r>
        <w:t xml:space="preserve">- </w:t>
      </w:r>
      <w:r w:rsidR="00617ED8">
        <w:t>статей актива и пассива баланса (</w:t>
      </w:r>
      <w:r w:rsidR="00FB10F0">
        <w:t>абсолютно</w:t>
      </w:r>
      <w:r>
        <w:t>е</w:t>
      </w:r>
      <w:r w:rsidR="00FB10F0">
        <w:t xml:space="preserve"> </w:t>
      </w:r>
      <w:r>
        <w:t xml:space="preserve">и </w:t>
      </w:r>
      <w:r w:rsidR="00FB10F0">
        <w:t>относительно</w:t>
      </w:r>
      <w:r w:rsidR="00617ED8">
        <w:t>е</w:t>
      </w:r>
      <w:r w:rsidR="00FB10F0">
        <w:t xml:space="preserve"> изменени</w:t>
      </w:r>
      <w:r>
        <w:t>е</w:t>
      </w:r>
      <w:r w:rsidR="00617ED8">
        <w:t>)</w:t>
      </w:r>
      <w:r w:rsidRPr="00CE01A0">
        <w:t>;</w:t>
      </w:r>
      <w:r w:rsidR="00FB10F0">
        <w:t xml:space="preserve"> </w:t>
      </w:r>
    </w:p>
    <w:p w:rsidR="00FB10F0" w:rsidRDefault="00CE01A0" w:rsidP="00CD33E7">
      <w:pPr>
        <w:spacing w:line="360" w:lineRule="auto"/>
        <w:ind w:firstLine="709"/>
        <w:jc w:val="both"/>
      </w:pPr>
      <w:r>
        <w:t xml:space="preserve">- </w:t>
      </w:r>
      <w:r w:rsidR="00FB10F0">
        <w:t>структуры баланса</w:t>
      </w:r>
      <w:r w:rsidR="00617ED8">
        <w:t xml:space="preserve"> (изменение удельного веса каждой статьи)</w:t>
      </w:r>
      <w:r w:rsidR="00FB10F0" w:rsidRPr="00FB10F0">
        <w:t>;</w:t>
      </w:r>
      <w:r w:rsidR="00FB10F0">
        <w:t xml:space="preserve"> </w:t>
      </w:r>
    </w:p>
    <w:p w:rsidR="00FB10F0" w:rsidRDefault="00FB10F0" w:rsidP="00CD33E7">
      <w:pPr>
        <w:spacing w:line="360" w:lineRule="auto"/>
        <w:ind w:firstLine="709"/>
        <w:jc w:val="both"/>
      </w:pPr>
      <w:r>
        <w:t xml:space="preserve">1.3. </w:t>
      </w:r>
      <w:r w:rsidR="00CD33E7" w:rsidRPr="00FB10F0">
        <w:t>рассчитат</w:t>
      </w:r>
      <w:r w:rsidRPr="00FB10F0">
        <w:t>ь</w:t>
      </w:r>
      <w:r w:rsidR="00CD33E7" w:rsidRPr="00FB10F0">
        <w:t xml:space="preserve"> </w:t>
      </w:r>
      <w:r w:rsidRPr="00FB10F0">
        <w:t xml:space="preserve">указанные в условии </w:t>
      </w:r>
      <w:r w:rsidRPr="00FB10F0">
        <w:rPr>
          <w:i/>
        </w:rPr>
        <w:t>задачи 1</w:t>
      </w:r>
      <w:r w:rsidRPr="00FB10F0">
        <w:t xml:space="preserve"> </w:t>
      </w:r>
      <w:r w:rsidR="00CD33E7" w:rsidRPr="00FB10F0">
        <w:t>оценочные показатели</w:t>
      </w:r>
      <w:r w:rsidR="00CE01A0">
        <w:t xml:space="preserve"> ликвидности и финансовой устойчивости</w:t>
      </w:r>
      <w:r>
        <w:t>,</w:t>
      </w:r>
      <w:r w:rsidR="00CD33E7" w:rsidRPr="00FB10F0">
        <w:t xml:space="preserve"> оценит</w:t>
      </w:r>
      <w:r w:rsidRPr="00FB10F0">
        <w:t>ь</w:t>
      </w:r>
      <w:r w:rsidR="00CD33E7" w:rsidRPr="00FB10F0">
        <w:t xml:space="preserve"> их динамик</w:t>
      </w:r>
      <w:r>
        <w:t>у и причины изменения.</w:t>
      </w:r>
    </w:p>
    <w:p w:rsidR="00FB10F0" w:rsidRPr="00FB10F0" w:rsidRDefault="00CD33E7" w:rsidP="00FB10F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B10F0">
        <w:t xml:space="preserve"> </w:t>
      </w:r>
      <w:r w:rsidR="00FB10F0">
        <w:t>В ходе в</w:t>
      </w:r>
      <w:r w:rsidR="00FB10F0" w:rsidRPr="00FB10F0">
        <w:t>ыполнени</w:t>
      </w:r>
      <w:r w:rsidR="00FB10F0">
        <w:t>я</w:t>
      </w:r>
      <w:r w:rsidR="00FB10F0" w:rsidRPr="00FB10F0">
        <w:t xml:space="preserve"> </w:t>
      </w:r>
      <w:r w:rsidR="00FB10F0" w:rsidRPr="00FB10F0">
        <w:rPr>
          <w:i/>
        </w:rPr>
        <w:t xml:space="preserve">задачи </w:t>
      </w:r>
      <w:r w:rsidR="00FB10F0">
        <w:rPr>
          <w:i/>
        </w:rPr>
        <w:t xml:space="preserve">2 </w:t>
      </w:r>
      <w:r w:rsidR="00FB10F0" w:rsidRPr="00FB10F0">
        <w:t xml:space="preserve"> </w:t>
      </w:r>
      <w:r w:rsidR="00FB10F0">
        <w:t>Вам необходимо</w:t>
      </w:r>
      <w:r w:rsidR="00FB10F0" w:rsidRPr="00FB10F0">
        <w:rPr>
          <w:i/>
        </w:rPr>
        <w:t>:</w:t>
      </w:r>
    </w:p>
    <w:p w:rsidR="00370E48" w:rsidRPr="00FB10F0" w:rsidRDefault="00CD33E7" w:rsidP="00370E48">
      <w:pPr>
        <w:spacing w:line="360" w:lineRule="auto"/>
        <w:ind w:firstLine="709"/>
        <w:jc w:val="both"/>
      </w:pPr>
      <w:r w:rsidRPr="00FB10F0">
        <w:t xml:space="preserve"> </w:t>
      </w:r>
      <w:r w:rsidR="00FB10F0">
        <w:t xml:space="preserve">2.1. </w:t>
      </w:r>
      <w:r w:rsidR="00370E48" w:rsidRPr="00FB10F0">
        <w:t xml:space="preserve">заполнить предложенную аналитическую форму </w:t>
      </w:r>
      <w:r w:rsidR="00370E48">
        <w:t>отчета о прибыл</w:t>
      </w:r>
      <w:r w:rsidR="00CE01A0">
        <w:t>и предприятия</w:t>
      </w:r>
      <w:r w:rsidR="00370E48">
        <w:t xml:space="preserve"> </w:t>
      </w:r>
      <w:r w:rsidR="00370E48" w:rsidRPr="00FB10F0">
        <w:t xml:space="preserve"> </w:t>
      </w:r>
      <w:r w:rsidR="00370E48">
        <w:t>(рассчитать недостающие показатели)</w:t>
      </w:r>
      <w:r w:rsidR="00370E48" w:rsidRPr="00FB10F0">
        <w:t>;</w:t>
      </w:r>
    </w:p>
    <w:p w:rsidR="00CD33E7" w:rsidRPr="00FB10F0" w:rsidRDefault="00CE01A0" w:rsidP="00CD33E7">
      <w:pPr>
        <w:spacing w:line="360" w:lineRule="auto"/>
        <w:ind w:firstLine="709"/>
        <w:jc w:val="both"/>
      </w:pPr>
      <w:r>
        <w:t xml:space="preserve">2.2. провести </w:t>
      </w:r>
      <w:r w:rsidR="00CD33E7" w:rsidRPr="00FB10F0">
        <w:t>анализ показателей прибыли</w:t>
      </w:r>
      <w:r>
        <w:t xml:space="preserve">, в ходе которого </w:t>
      </w:r>
      <w:r w:rsidR="00CD33E7" w:rsidRPr="00FB10F0">
        <w:t>оцен</w:t>
      </w:r>
      <w:r>
        <w:t>ить</w:t>
      </w:r>
      <w:r w:rsidR="00CD33E7" w:rsidRPr="00FB10F0">
        <w:t xml:space="preserve"> </w:t>
      </w:r>
      <w:r>
        <w:t xml:space="preserve">их динамику и </w:t>
      </w:r>
      <w:r w:rsidR="00CD33E7" w:rsidRPr="00FB10F0">
        <w:t>причин</w:t>
      </w:r>
      <w:r>
        <w:t>ы</w:t>
      </w:r>
      <w:r w:rsidR="00CD33E7" w:rsidRPr="00FB10F0">
        <w:t xml:space="preserve"> изменения </w:t>
      </w:r>
      <w:r>
        <w:t>чистой</w:t>
      </w:r>
      <w:r w:rsidR="00CD33E7" w:rsidRPr="00FB10F0">
        <w:t xml:space="preserve"> прибыли;</w:t>
      </w:r>
    </w:p>
    <w:p w:rsidR="00CD33E7" w:rsidRPr="00FB10F0" w:rsidRDefault="00CE01A0" w:rsidP="00CD33E7">
      <w:pPr>
        <w:spacing w:line="360" w:lineRule="auto"/>
        <w:ind w:firstLine="709"/>
        <w:jc w:val="both"/>
      </w:pPr>
      <w:r>
        <w:t>2.3.</w:t>
      </w:r>
      <w:r w:rsidR="00CD33E7" w:rsidRPr="00FB10F0">
        <w:t xml:space="preserve"> рас</w:t>
      </w:r>
      <w:r>
        <w:t>с</w:t>
      </w:r>
      <w:r w:rsidR="00CD33E7" w:rsidRPr="00FB10F0">
        <w:t>ч</w:t>
      </w:r>
      <w:r>
        <w:t>и</w:t>
      </w:r>
      <w:r w:rsidR="00CD33E7" w:rsidRPr="00FB10F0">
        <w:t>т</w:t>
      </w:r>
      <w:r>
        <w:t>ать</w:t>
      </w:r>
      <w:r w:rsidR="00CD33E7" w:rsidRPr="00FB10F0">
        <w:t xml:space="preserve"> и оцен</w:t>
      </w:r>
      <w:r>
        <w:t>ить</w:t>
      </w:r>
      <w:r w:rsidR="00CD33E7" w:rsidRPr="00FB10F0">
        <w:t xml:space="preserve"> </w:t>
      </w:r>
      <w:r>
        <w:t xml:space="preserve">указанные в условии </w:t>
      </w:r>
      <w:r w:rsidRPr="00CE01A0">
        <w:rPr>
          <w:i/>
        </w:rPr>
        <w:t>задачи 2</w:t>
      </w:r>
      <w:r w:rsidR="00CD33E7" w:rsidRPr="00FB10F0">
        <w:t xml:space="preserve"> показател</w:t>
      </w:r>
      <w:r>
        <w:t>и</w:t>
      </w:r>
      <w:r w:rsidR="00CD33E7" w:rsidRPr="00FB10F0">
        <w:t xml:space="preserve"> </w:t>
      </w:r>
      <w:r>
        <w:t>рентабельности и оборачиваемости</w:t>
      </w:r>
      <w:r w:rsidR="00CD33E7" w:rsidRPr="00FB10F0">
        <w:t>.</w:t>
      </w:r>
    </w:p>
    <w:p w:rsidR="004432C8" w:rsidRPr="004432C8" w:rsidRDefault="004432C8" w:rsidP="004432C8">
      <w:pPr>
        <w:spacing w:line="360" w:lineRule="auto"/>
        <w:ind w:firstLine="709"/>
        <w:jc w:val="both"/>
      </w:pPr>
      <w:r>
        <w:t>Обратите внимание, что для расчета некоторых показателей рентабельности и оборачиваемости (</w:t>
      </w:r>
      <w:r w:rsidRPr="004432C8">
        <w:rPr>
          <w:i/>
        </w:rPr>
        <w:t>задача 2</w:t>
      </w:r>
      <w:r>
        <w:t xml:space="preserve">) Вам необходимо будет воспользоваться данными </w:t>
      </w:r>
      <w:r w:rsidRPr="004432C8">
        <w:rPr>
          <w:i/>
        </w:rPr>
        <w:t>задачи 1</w:t>
      </w:r>
      <w:r>
        <w:t>.</w:t>
      </w:r>
    </w:p>
    <w:p w:rsidR="00CD33E7" w:rsidRDefault="00CD33E7" w:rsidP="00CD33E7">
      <w:pPr>
        <w:spacing w:line="360" w:lineRule="auto"/>
        <w:ind w:firstLine="709"/>
        <w:jc w:val="both"/>
        <w:rPr>
          <w:sz w:val="28"/>
          <w:szCs w:val="28"/>
        </w:rPr>
      </w:pPr>
    </w:p>
    <w:p w:rsidR="00CD33E7" w:rsidRPr="00CD33E7" w:rsidRDefault="00CD33E7" w:rsidP="00CD33E7">
      <w:pPr>
        <w:spacing w:line="360" w:lineRule="auto"/>
        <w:ind w:firstLine="709"/>
        <w:jc w:val="both"/>
        <w:rPr>
          <w:u w:val="single"/>
        </w:rPr>
      </w:pPr>
    </w:p>
    <w:p w:rsidR="004F00C9" w:rsidRDefault="004F00C9" w:rsidP="0037523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Default="00CB0886" w:rsidP="00CB0886">
      <w:pPr>
        <w:autoSpaceDE w:val="0"/>
        <w:autoSpaceDN w:val="0"/>
        <w:adjustRightInd w:val="0"/>
        <w:spacing w:line="360" w:lineRule="auto"/>
      </w:pPr>
    </w:p>
    <w:p w:rsidR="00CB0886" w:rsidRPr="008F632D" w:rsidRDefault="00CB0886" w:rsidP="00CB0886">
      <w:pPr>
        <w:autoSpaceDE w:val="0"/>
        <w:autoSpaceDN w:val="0"/>
        <w:adjustRightInd w:val="0"/>
        <w:spacing w:line="360" w:lineRule="auto"/>
        <w:rPr>
          <w:b/>
        </w:rPr>
      </w:pPr>
      <w:r w:rsidRPr="008F632D">
        <w:rPr>
          <w:b/>
        </w:rPr>
        <w:t xml:space="preserve"> </w:t>
      </w:r>
    </w:p>
    <w:p w:rsidR="005708F9" w:rsidRPr="008F632D" w:rsidRDefault="005708F9" w:rsidP="00BC7534">
      <w:pPr>
        <w:spacing w:line="360" w:lineRule="auto"/>
        <w:ind w:firstLine="709"/>
        <w:jc w:val="center"/>
        <w:rPr>
          <w:b/>
        </w:rPr>
      </w:pPr>
      <w:r w:rsidRPr="008F632D">
        <w:rPr>
          <w:b/>
        </w:rPr>
        <w:lastRenderedPageBreak/>
        <w:t>Вариант 3.</w:t>
      </w:r>
    </w:p>
    <w:p w:rsidR="00BC7534" w:rsidRPr="008F632D" w:rsidRDefault="00BC7534" w:rsidP="00BC7534">
      <w:pPr>
        <w:spacing w:line="360" w:lineRule="auto"/>
        <w:ind w:firstLine="709"/>
        <w:jc w:val="both"/>
        <w:rPr>
          <w:u w:val="single"/>
        </w:rPr>
      </w:pPr>
      <w:r w:rsidRPr="008F632D">
        <w:rPr>
          <w:u w:val="single"/>
        </w:rPr>
        <w:t>Задача 1.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rPr>
          <w:bCs/>
        </w:rPr>
        <w:t xml:space="preserve">По данным таблиц 1 и 2 провести анализ финансового состояния предприятия, </w:t>
      </w:r>
      <w:r w:rsidRPr="008F632D">
        <w:t xml:space="preserve">включающий в себя следующие этапы: </w:t>
      </w:r>
    </w:p>
    <w:p w:rsidR="00BC7534" w:rsidRPr="008F632D" w:rsidRDefault="00BC7534" w:rsidP="00BC7534">
      <w:pPr>
        <w:tabs>
          <w:tab w:val="num" w:pos="0"/>
        </w:tabs>
        <w:spacing w:line="360" w:lineRule="auto"/>
        <w:ind w:firstLine="709"/>
        <w:jc w:val="both"/>
      </w:pPr>
      <w:r w:rsidRPr="008F632D">
        <w:t xml:space="preserve">1.1. чтение актива и пассива бухгалтерского баланса: рассчитать недостающие показатели (заполнить пустые ячейки в таблице), оценить их динамику;  </w:t>
      </w:r>
    </w:p>
    <w:p w:rsidR="00BC7534" w:rsidRPr="008F632D" w:rsidRDefault="00BC7534" w:rsidP="00BC7534">
      <w:pPr>
        <w:tabs>
          <w:tab w:val="num" w:pos="0"/>
        </w:tabs>
        <w:spacing w:line="360" w:lineRule="auto"/>
        <w:ind w:firstLine="709"/>
        <w:jc w:val="both"/>
      </w:pPr>
      <w:r w:rsidRPr="008F632D">
        <w:t>1.2. анализ ликвидности с помощью следующих коэффициентов: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абсолютной ликвидности,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быстрой (срочной) ликвидности,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 xml:space="preserve">- текущей ликвидности; </w:t>
      </w:r>
    </w:p>
    <w:p w:rsidR="00BC7534" w:rsidRPr="008F632D" w:rsidRDefault="00BC7534" w:rsidP="00BC7534">
      <w:pPr>
        <w:tabs>
          <w:tab w:val="num" w:pos="0"/>
        </w:tabs>
        <w:spacing w:line="360" w:lineRule="auto"/>
        <w:ind w:firstLine="709"/>
        <w:jc w:val="both"/>
      </w:pPr>
      <w:r w:rsidRPr="008F632D">
        <w:t>1.3. анализ финансовой устойчивости с помощью следующих коэффициентов: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коэффициент финансовой автономии,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коэффициент финансовой зависимости,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 xml:space="preserve">- коэффициент финансового </w:t>
      </w:r>
      <w:proofErr w:type="spellStart"/>
      <w:r w:rsidRPr="008F632D">
        <w:t>левериджа</w:t>
      </w:r>
      <w:proofErr w:type="spellEnd"/>
      <w:r w:rsidRPr="008F632D">
        <w:t xml:space="preserve"> (соотношение заемного и собственного каптала),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коэффициент маневренности.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 xml:space="preserve">1.4. сделать общий вывод. </w:t>
      </w:r>
    </w:p>
    <w:p w:rsidR="00BC7534" w:rsidRPr="008F632D" w:rsidRDefault="00BC7534" w:rsidP="00BC7534">
      <w:pPr>
        <w:ind w:left="7080" w:firstLine="709"/>
        <w:rPr>
          <w:bCs/>
          <w:sz w:val="20"/>
          <w:szCs w:val="20"/>
        </w:rPr>
      </w:pPr>
      <w:r w:rsidRPr="008F632D">
        <w:rPr>
          <w:bCs/>
          <w:sz w:val="20"/>
          <w:szCs w:val="20"/>
        </w:rPr>
        <w:t>Таблица 1</w:t>
      </w:r>
    </w:p>
    <w:p w:rsidR="00BC7534" w:rsidRPr="008F632D" w:rsidRDefault="00BC7534" w:rsidP="00BC7534">
      <w:pPr>
        <w:jc w:val="center"/>
        <w:rPr>
          <w:bCs/>
          <w:i/>
        </w:rPr>
      </w:pPr>
      <w:r w:rsidRPr="008F632D">
        <w:rPr>
          <w:bCs/>
          <w:i/>
        </w:rPr>
        <w:t>Аналитическая форма актива бухгалтерского баланса предприятия</w:t>
      </w:r>
    </w:p>
    <w:p w:rsidR="00BC7534" w:rsidRPr="008F632D" w:rsidRDefault="00BC7534" w:rsidP="00BC7534">
      <w:pPr>
        <w:ind w:firstLine="709"/>
        <w:rPr>
          <w:bCs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850"/>
        <w:gridCol w:w="1228"/>
        <w:gridCol w:w="898"/>
        <w:gridCol w:w="1276"/>
        <w:gridCol w:w="992"/>
        <w:gridCol w:w="1134"/>
        <w:gridCol w:w="993"/>
      </w:tblGrid>
      <w:tr w:rsidR="00BC7534" w:rsidRPr="008F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Статьи актива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На начало периода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 xml:space="preserve">На конец </w:t>
            </w: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периода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Изменение</w:t>
            </w: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ДЕ*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удельный вес,</w:t>
            </w: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%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 xml:space="preserve">удельный вес, </w:t>
            </w: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proofErr w:type="spellStart"/>
            <w:r w:rsidRPr="008F632D">
              <w:rPr>
                <w:bCs/>
              </w:rPr>
              <w:t>абсо-лютноеДЕ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proofErr w:type="gramStart"/>
            <w:r w:rsidRPr="008F632D">
              <w:rPr>
                <w:bCs/>
              </w:rPr>
              <w:t>относи-тельное</w:t>
            </w:r>
            <w:proofErr w:type="gramEnd"/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proofErr w:type="spellStart"/>
            <w:proofErr w:type="gramStart"/>
            <w:r w:rsidRPr="008F632D">
              <w:rPr>
                <w:bCs/>
              </w:rPr>
              <w:t>струк-туры</w:t>
            </w:r>
            <w:proofErr w:type="spellEnd"/>
            <w:proofErr w:type="gramEnd"/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%</w:t>
            </w: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8</w:t>
            </w: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 xml:space="preserve">1. </w:t>
            </w:r>
            <w:proofErr w:type="spellStart"/>
            <w:r w:rsidRPr="008F632D">
              <w:rPr>
                <w:bCs/>
              </w:rPr>
              <w:t>Внеоборотные</w:t>
            </w:r>
            <w:proofErr w:type="spellEnd"/>
            <w:r w:rsidRPr="008F632D">
              <w:rPr>
                <w:bCs/>
              </w:rPr>
              <w:t xml:space="preserve"> активы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C3612F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1140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12F" w:rsidRPr="008F632D" w:rsidRDefault="00C3612F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11</w:t>
            </w:r>
            <w:r w:rsidR="00C3612F" w:rsidRPr="008F632D">
              <w:rPr>
                <w:bCs/>
              </w:rPr>
              <w:t>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>2. Оборотные активы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>2.1. Запасы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C3612F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921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</w:t>
            </w:r>
            <w:r w:rsidR="00C3612F" w:rsidRPr="008F632D">
              <w:rPr>
                <w:bCs/>
              </w:rPr>
              <w:t>039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>2.2. Дебиторская задолженность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C3612F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491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12F" w:rsidRPr="008F632D" w:rsidRDefault="00C3612F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4</w:t>
            </w:r>
            <w:r w:rsidR="00C3612F" w:rsidRPr="008F632D">
              <w:rPr>
                <w:bCs/>
              </w:rPr>
              <w:t>4</w:t>
            </w:r>
            <w:r w:rsidRPr="008F632D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>2.3. Денежные средства и краткосрочные финансовые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</w:t>
            </w:r>
            <w:r w:rsidR="00C3612F" w:rsidRPr="008F632D">
              <w:rPr>
                <w:bCs/>
              </w:rPr>
              <w:t>15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12F" w:rsidRPr="008F632D" w:rsidRDefault="00C3612F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C3612F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</w:pPr>
            <w:r w:rsidRPr="008F632D"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C52A57">
            <w:pPr>
              <w:numPr>
                <w:ilvl w:val="12"/>
                <w:numId w:val="0"/>
              </w:numPr>
              <w:tabs>
                <w:tab w:val="center" w:pos="317"/>
              </w:tabs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</w:tr>
    </w:tbl>
    <w:p w:rsidR="00BC7534" w:rsidRPr="008F632D" w:rsidRDefault="00BC7534" w:rsidP="00BC7534">
      <w:pPr>
        <w:ind w:firstLine="709"/>
        <w:jc w:val="both"/>
        <w:rPr>
          <w:bCs/>
        </w:rPr>
      </w:pPr>
    </w:p>
    <w:p w:rsidR="00BC7534" w:rsidRPr="008F632D" w:rsidRDefault="00BC7534" w:rsidP="00BC7534">
      <w:pPr>
        <w:ind w:left="709"/>
        <w:jc w:val="both"/>
        <w:rPr>
          <w:bCs/>
        </w:rPr>
      </w:pPr>
      <w:r w:rsidRPr="008F632D">
        <w:rPr>
          <w:bCs/>
        </w:rPr>
        <w:t>* ДЕ – денежные единицы</w:t>
      </w:r>
    </w:p>
    <w:p w:rsidR="00BC7534" w:rsidRPr="008F632D" w:rsidRDefault="00BC7534" w:rsidP="00BC7534">
      <w:pPr>
        <w:ind w:left="7788" w:firstLine="709"/>
        <w:rPr>
          <w:bCs/>
          <w:sz w:val="20"/>
          <w:szCs w:val="20"/>
        </w:rPr>
      </w:pPr>
      <w:r w:rsidRPr="008F632D">
        <w:rPr>
          <w:bCs/>
        </w:rPr>
        <w:t xml:space="preserve"> </w:t>
      </w:r>
      <w:r w:rsidRPr="008F632D">
        <w:rPr>
          <w:bCs/>
        </w:rPr>
        <w:br w:type="page"/>
      </w:r>
      <w:r w:rsidRPr="008F632D">
        <w:rPr>
          <w:bCs/>
          <w:sz w:val="20"/>
          <w:szCs w:val="20"/>
        </w:rPr>
        <w:lastRenderedPageBreak/>
        <w:t>Таблица 2</w:t>
      </w:r>
    </w:p>
    <w:p w:rsidR="00BC7534" w:rsidRPr="008F632D" w:rsidRDefault="00BC7534" w:rsidP="00BC7534">
      <w:pPr>
        <w:ind w:firstLine="709"/>
        <w:jc w:val="center"/>
        <w:rPr>
          <w:bCs/>
        </w:rPr>
      </w:pPr>
    </w:p>
    <w:p w:rsidR="00BC7534" w:rsidRPr="008F632D" w:rsidRDefault="00BC7534" w:rsidP="00BC7534">
      <w:pPr>
        <w:jc w:val="center"/>
        <w:rPr>
          <w:bCs/>
          <w:i/>
        </w:rPr>
      </w:pPr>
      <w:r w:rsidRPr="008F632D">
        <w:rPr>
          <w:bCs/>
          <w:i/>
        </w:rPr>
        <w:t>Аналитическая форма пассива бухгалтерского баланса предприятия</w:t>
      </w:r>
    </w:p>
    <w:p w:rsidR="00BC7534" w:rsidRPr="008F632D" w:rsidRDefault="00BC7534" w:rsidP="00BC7534">
      <w:pPr>
        <w:ind w:left="709"/>
        <w:jc w:val="both"/>
        <w:rPr>
          <w:bCs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850"/>
        <w:gridCol w:w="1276"/>
        <w:gridCol w:w="850"/>
        <w:gridCol w:w="1276"/>
        <w:gridCol w:w="992"/>
        <w:gridCol w:w="1134"/>
        <w:gridCol w:w="993"/>
      </w:tblGrid>
      <w:tr w:rsidR="00BC7534" w:rsidRPr="008F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Статьи пассива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На начало периода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 xml:space="preserve">На конец </w:t>
            </w: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периода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Изменение</w:t>
            </w: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удельный вес,</w:t>
            </w: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ind w:left="-108" w:firstLine="14"/>
              <w:jc w:val="center"/>
              <w:rPr>
                <w:bCs/>
              </w:rPr>
            </w:pPr>
            <w:r w:rsidRPr="008F632D">
              <w:rPr>
                <w:bCs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 xml:space="preserve">удельный вес, </w:t>
            </w: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ind w:left="-108"/>
              <w:jc w:val="center"/>
              <w:rPr>
                <w:bCs/>
              </w:rPr>
            </w:pPr>
            <w:r w:rsidRPr="008F632D"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proofErr w:type="spellStart"/>
            <w:r w:rsidRPr="008F632D">
              <w:rPr>
                <w:bCs/>
              </w:rPr>
              <w:t>абсо-лютноеДЕ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proofErr w:type="gramStart"/>
            <w:r w:rsidRPr="008F632D">
              <w:rPr>
                <w:bCs/>
              </w:rPr>
              <w:t>относи-тельное</w:t>
            </w:r>
            <w:proofErr w:type="gramEnd"/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proofErr w:type="spellStart"/>
            <w:proofErr w:type="gramStart"/>
            <w:r w:rsidRPr="008F632D">
              <w:rPr>
                <w:bCs/>
              </w:rPr>
              <w:t>струк-туры</w:t>
            </w:r>
            <w:proofErr w:type="spellEnd"/>
            <w:proofErr w:type="gramEnd"/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%</w:t>
            </w: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8</w:t>
            </w: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>1. Собственный капитал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CE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1041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CE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1090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>2. Заемный капитал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>2.1. Долгосрочные обязательства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CE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483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CE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6</w:t>
            </w:r>
            <w:r w:rsidR="00C80BCE" w:rsidRPr="008F632D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F632D">
              <w:rPr>
                <w:bCs/>
              </w:rPr>
              <w:t>2.2. Краткосрочные обязательства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CE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CE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  <w:p w:rsidR="00BC7534" w:rsidRPr="008F632D" w:rsidRDefault="00C80BCE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8F632D">
              <w:rPr>
                <w:bCs/>
              </w:rPr>
              <w:t>1166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BC7534" w:rsidRPr="008F632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both"/>
            </w:pPr>
            <w:r w:rsidRPr="008F632D"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34" w:rsidRPr="008F632D" w:rsidRDefault="00BC7534" w:rsidP="00BC7534">
            <w:pPr>
              <w:numPr>
                <w:ilvl w:val="12"/>
                <w:numId w:val="0"/>
              </w:numPr>
              <w:jc w:val="center"/>
            </w:pPr>
          </w:p>
        </w:tc>
      </w:tr>
    </w:tbl>
    <w:p w:rsidR="00BC7534" w:rsidRPr="008F632D" w:rsidRDefault="00BC7534" w:rsidP="00BC7534">
      <w:pPr>
        <w:spacing w:line="360" w:lineRule="auto"/>
        <w:ind w:firstLine="709"/>
        <w:jc w:val="both"/>
      </w:pPr>
    </w:p>
    <w:p w:rsidR="00BC7534" w:rsidRPr="008F632D" w:rsidRDefault="00BC7534" w:rsidP="00BC7534">
      <w:pPr>
        <w:spacing w:line="360" w:lineRule="auto"/>
        <w:ind w:firstLine="709"/>
        <w:jc w:val="both"/>
        <w:rPr>
          <w:u w:val="single"/>
        </w:rPr>
      </w:pPr>
      <w:r w:rsidRPr="008F632D">
        <w:rPr>
          <w:u w:val="single"/>
        </w:rPr>
        <w:t xml:space="preserve">Задача 2. </w:t>
      </w:r>
    </w:p>
    <w:p w:rsidR="00BC7534" w:rsidRPr="008F632D" w:rsidRDefault="00BC7534" w:rsidP="00BC7534">
      <w:pPr>
        <w:spacing w:line="360" w:lineRule="auto"/>
        <w:ind w:firstLine="709"/>
        <w:jc w:val="both"/>
        <w:rPr>
          <w:bCs/>
        </w:rPr>
      </w:pPr>
    </w:p>
    <w:p w:rsidR="00BC7534" w:rsidRPr="008F632D" w:rsidRDefault="00BC7534" w:rsidP="00BC7534">
      <w:pPr>
        <w:spacing w:line="360" w:lineRule="auto"/>
        <w:ind w:firstLine="709"/>
        <w:jc w:val="both"/>
        <w:rPr>
          <w:bCs/>
        </w:rPr>
      </w:pPr>
      <w:r w:rsidRPr="008F632D">
        <w:rPr>
          <w:bCs/>
        </w:rPr>
        <w:t xml:space="preserve">По данным таблицы провести анализ финансового результата предприятия и деловой активности, включающий в себя следующие этапы: </w:t>
      </w:r>
    </w:p>
    <w:p w:rsidR="00BC7534" w:rsidRPr="008F632D" w:rsidRDefault="00BC7534" w:rsidP="00BC7534">
      <w:pPr>
        <w:spacing w:line="360" w:lineRule="auto"/>
        <w:ind w:firstLine="709"/>
        <w:jc w:val="both"/>
        <w:rPr>
          <w:bCs/>
        </w:rPr>
      </w:pPr>
      <w:r w:rsidRPr="008F632D">
        <w:t xml:space="preserve">2.1. </w:t>
      </w:r>
      <w:r w:rsidRPr="008F632D">
        <w:rPr>
          <w:bCs/>
        </w:rPr>
        <w:t xml:space="preserve">рассчитать недостающие показатели (заполнить пустые ячейки в таблице), оценить их динамику;  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rPr>
          <w:bCs/>
        </w:rPr>
        <w:t>2.2. о</w:t>
      </w:r>
      <w:r w:rsidRPr="008F632D">
        <w:t>ценить влияние факторов на изменение чистой прибыли.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2.3. рассчитать и провести анализ следующих показателей рентабельности и оборачиваемости: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рентабельность продаж,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рентабельность собственного капитала,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коэффициент оборачиваемости собственного капитала,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коэффициент оборачиваемости оборотных средств,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- коэффициент оборачиваемости дебиторский задолженности.</w:t>
      </w:r>
    </w:p>
    <w:p w:rsidR="00BC7534" w:rsidRPr="008F632D" w:rsidRDefault="00BC7534" w:rsidP="00BC7534">
      <w:pPr>
        <w:spacing w:line="360" w:lineRule="auto"/>
        <w:ind w:firstLine="709"/>
        <w:jc w:val="both"/>
        <w:rPr>
          <w:i/>
        </w:rPr>
      </w:pPr>
      <w:r w:rsidRPr="008F632D">
        <w:rPr>
          <w:i/>
        </w:rPr>
        <w:t>При расчете показателей рентабельности рекомендуется использовать показатель чистой прибыли.</w:t>
      </w:r>
    </w:p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t>2.4. Сделать общий вывод.</w:t>
      </w:r>
    </w:p>
    <w:p w:rsidR="00BC7534" w:rsidRPr="008F632D" w:rsidRDefault="00BC7534" w:rsidP="00BC7534">
      <w:pPr>
        <w:spacing w:line="360" w:lineRule="auto"/>
        <w:ind w:firstLine="709"/>
        <w:jc w:val="center"/>
        <w:rPr>
          <w:i/>
        </w:rPr>
      </w:pPr>
      <w:r w:rsidRPr="008F632D">
        <w:br w:type="page"/>
      </w:r>
      <w:r w:rsidRPr="008F632D">
        <w:rPr>
          <w:i/>
        </w:rPr>
        <w:lastRenderedPageBreak/>
        <w:t>Отчет о прибылях и убытках</w:t>
      </w:r>
    </w:p>
    <w:p w:rsidR="00BC7534" w:rsidRPr="008F632D" w:rsidRDefault="00BC7534" w:rsidP="00BC7534">
      <w:pPr>
        <w:ind w:left="8496"/>
        <w:jc w:val="both"/>
      </w:pPr>
      <w:r w:rsidRPr="008F632D">
        <w:t>ДЕ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480"/>
        <w:gridCol w:w="1080"/>
        <w:gridCol w:w="1260"/>
      </w:tblGrid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№</w:t>
            </w:r>
          </w:p>
          <w:p w:rsidR="00BC7534" w:rsidRPr="008F632D" w:rsidRDefault="00BC7534" w:rsidP="008A1457">
            <w:pPr>
              <w:jc w:val="center"/>
            </w:pPr>
            <w:proofErr w:type="gramStart"/>
            <w:r w:rsidRPr="008F632D">
              <w:t>п</w:t>
            </w:r>
            <w:proofErr w:type="gramEnd"/>
            <w:r w:rsidRPr="008F632D">
              <w:t>/п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Показатели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ind w:left="-108" w:right="-108"/>
              <w:jc w:val="center"/>
            </w:pPr>
            <w:r w:rsidRPr="008F632D">
              <w:t>Базовый</w:t>
            </w:r>
          </w:p>
          <w:p w:rsidR="00BC7534" w:rsidRPr="008F632D" w:rsidRDefault="00BC7534" w:rsidP="008A1457">
            <w:pPr>
              <w:jc w:val="center"/>
            </w:pPr>
            <w:r w:rsidRPr="008F632D">
              <w:t>год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ind w:left="-108" w:right="-108"/>
              <w:jc w:val="center"/>
            </w:pPr>
            <w:r w:rsidRPr="008F632D">
              <w:t>Отчетный год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1.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 xml:space="preserve">Выручка от продажи товаров, продукции, работ, услуг (без косвенных налогов)  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  <w:p w:rsidR="00BC7534" w:rsidRPr="008F632D" w:rsidRDefault="00BC7534" w:rsidP="008A1457">
            <w:pPr>
              <w:jc w:val="center"/>
            </w:pPr>
            <w:r w:rsidRPr="008F632D">
              <w:t>2 604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  <w:p w:rsidR="00BC7534" w:rsidRPr="008F632D" w:rsidRDefault="00BC7534" w:rsidP="008A1457">
            <w:pPr>
              <w:jc w:val="center"/>
            </w:pPr>
            <w:r w:rsidRPr="008F632D">
              <w:t>3 235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2.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>Себестоимость проданных товаров, продукции, работ, услуг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1 630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1 950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3.</w:t>
            </w:r>
          </w:p>
        </w:tc>
        <w:tc>
          <w:tcPr>
            <w:tcW w:w="6480" w:type="dxa"/>
            <w:shd w:val="clear" w:color="auto" w:fill="auto"/>
          </w:tcPr>
          <w:p w:rsidR="00BC7534" w:rsidRPr="008A1457" w:rsidRDefault="00BC7534" w:rsidP="00BC7534">
            <w:pPr>
              <w:rPr>
                <w:i/>
              </w:rPr>
            </w:pPr>
            <w:r w:rsidRPr="008A1457">
              <w:rPr>
                <w:i/>
              </w:rPr>
              <w:t xml:space="preserve">Валовая прибыль* 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4.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 xml:space="preserve">Коммерческие расходы 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120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210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5.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>Управленческие расходы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346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600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6.</w:t>
            </w:r>
          </w:p>
        </w:tc>
        <w:tc>
          <w:tcPr>
            <w:tcW w:w="6480" w:type="dxa"/>
            <w:shd w:val="clear" w:color="auto" w:fill="auto"/>
          </w:tcPr>
          <w:p w:rsidR="00BC7534" w:rsidRPr="008A1457" w:rsidRDefault="00BC7534" w:rsidP="00BC7534">
            <w:pPr>
              <w:rPr>
                <w:i/>
              </w:rPr>
            </w:pPr>
            <w:r w:rsidRPr="008A1457">
              <w:rPr>
                <w:i/>
              </w:rPr>
              <w:t>Прибыль (убыток) от продаж*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7.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>Операционные доходы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80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90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8.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>Операционные расходы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100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90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9.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>Внереализационные доходы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77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108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10.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 xml:space="preserve">Внереализационные расходы 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76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99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11.</w:t>
            </w:r>
          </w:p>
        </w:tc>
        <w:tc>
          <w:tcPr>
            <w:tcW w:w="6480" w:type="dxa"/>
            <w:shd w:val="clear" w:color="auto" w:fill="auto"/>
          </w:tcPr>
          <w:p w:rsidR="00BC7534" w:rsidRPr="008A1457" w:rsidRDefault="00BC7534" w:rsidP="00BC7534">
            <w:pPr>
              <w:rPr>
                <w:i/>
              </w:rPr>
            </w:pPr>
            <w:r w:rsidRPr="008A1457">
              <w:rPr>
                <w:i/>
              </w:rPr>
              <w:t>Прибыль (убыток) до налогообложения*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12.</w:t>
            </w:r>
          </w:p>
        </w:tc>
        <w:tc>
          <w:tcPr>
            <w:tcW w:w="6480" w:type="dxa"/>
            <w:shd w:val="clear" w:color="auto" w:fill="auto"/>
          </w:tcPr>
          <w:p w:rsidR="00BC7534" w:rsidRPr="008F632D" w:rsidRDefault="00BC7534" w:rsidP="00BC7534">
            <w:r w:rsidRPr="008F632D">
              <w:t>Текущий налог на прибыль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134</w:t>
            </w:r>
          </w:p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  <w:r w:rsidRPr="008F632D">
              <w:t>145</w:t>
            </w:r>
          </w:p>
        </w:tc>
      </w:tr>
      <w:tr w:rsidR="00BC7534" w:rsidRPr="008F632D" w:rsidTr="008A1457">
        <w:tc>
          <w:tcPr>
            <w:tcW w:w="648" w:type="dxa"/>
            <w:shd w:val="clear" w:color="auto" w:fill="auto"/>
          </w:tcPr>
          <w:p w:rsidR="00BC7534" w:rsidRPr="008F632D" w:rsidRDefault="00BC7534" w:rsidP="00BC7534">
            <w:r w:rsidRPr="008F632D">
              <w:t>13.</w:t>
            </w:r>
          </w:p>
        </w:tc>
        <w:tc>
          <w:tcPr>
            <w:tcW w:w="6480" w:type="dxa"/>
            <w:shd w:val="clear" w:color="auto" w:fill="auto"/>
          </w:tcPr>
          <w:p w:rsidR="00BC7534" w:rsidRPr="008A1457" w:rsidRDefault="00BC7534" w:rsidP="00BC7534">
            <w:pPr>
              <w:rPr>
                <w:i/>
              </w:rPr>
            </w:pPr>
            <w:r w:rsidRPr="008A1457">
              <w:rPr>
                <w:i/>
              </w:rPr>
              <w:t>Чистая прибыль*</w:t>
            </w:r>
          </w:p>
        </w:tc>
        <w:tc>
          <w:tcPr>
            <w:tcW w:w="1080" w:type="dxa"/>
            <w:shd w:val="clear" w:color="auto" w:fill="auto"/>
          </w:tcPr>
          <w:p w:rsidR="00BC7534" w:rsidRPr="008F632D" w:rsidRDefault="00BC7534" w:rsidP="00BC7534"/>
        </w:tc>
        <w:tc>
          <w:tcPr>
            <w:tcW w:w="1260" w:type="dxa"/>
            <w:shd w:val="clear" w:color="auto" w:fill="auto"/>
          </w:tcPr>
          <w:p w:rsidR="00BC7534" w:rsidRPr="008F632D" w:rsidRDefault="00BC7534" w:rsidP="008A1457">
            <w:pPr>
              <w:jc w:val="center"/>
            </w:pPr>
          </w:p>
        </w:tc>
      </w:tr>
    </w:tbl>
    <w:p w:rsidR="00BC7534" w:rsidRPr="008F632D" w:rsidRDefault="00BC7534" w:rsidP="00BC7534">
      <w:pPr>
        <w:spacing w:line="360" w:lineRule="auto"/>
        <w:ind w:firstLine="709"/>
        <w:jc w:val="both"/>
      </w:pPr>
      <w:r w:rsidRPr="008F632D">
        <w:rPr>
          <w:sz w:val="28"/>
          <w:szCs w:val="28"/>
        </w:rPr>
        <w:t xml:space="preserve"> </w:t>
      </w:r>
      <w:r w:rsidRPr="008F632D">
        <w:t>Показатели со знаком</w:t>
      </w:r>
      <w:proofErr w:type="gramStart"/>
      <w:r w:rsidRPr="008F632D">
        <w:t xml:space="preserve"> (*) </w:t>
      </w:r>
      <w:proofErr w:type="gramEnd"/>
      <w:r w:rsidRPr="008F632D">
        <w:t>определить самостоятельно.</w:t>
      </w:r>
    </w:p>
    <w:p w:rsidR="004F00C9" w:rsidRPr="00867206" w:rsidRDefault="004F00C9" w:rsidP="00867206">
      <w:pPr>
        <w:autoSpaceDE w:val="0"/>
        <w:autoSpaceDN w:val="0"/>
        <w:adjustRightInd w:val="0"/>
        <w:spacing w:line="360" w:lineRule="auto"/>
        <w:rPr>
          <w:u w:val="single"/>
        </w:rPr>
      </w:pPr>
    </w:p>
    <w:sectPr w:rsidR="004F00C9" w:rsidRPr="008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6BF" w:rsidRDefault="00ED46BF">
      <w:r>
        <w:separator/>
      </w:r>
    </w:p>
  </w:endnote>
  <w:endnote w:type="continuationSeparator" w:id="1">
    <w:p w:rsidR="00ED46BF" w:rsidRDefault="00ED4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6BF" w:rsidRDefault="00ED46BF">
      <w:r>
        <w:separator/>
      </w:r>
    </w:p>
  </w:footnote>
  <w:footnote w:type="continuationSeparator" w:id="1">
    <w:p w:rsidR="00ED46BF" w:rsidRDefault="00ED4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7FFD"/>
    <w:multiLevelType w:val="hybridMultilevel"/>
    <w:tmpl w:val="B8EE3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2660F1"/>
    <w:multiLevelType w:val="hybridMultilevel"/>
    <w:tmpl w:val="8FF2C470"/>
    <w:lvl w:ilvl="0" w:tplc="FA1E06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">
    <w:nsid w:val="54B55936"/>
    <w:multiLevelType w:val="hybridMultilevel"/>
    <w:tmpl w:val="4BFC8450"/>
    <w:lvl w:ilvl="0" w:tplc="2F645D9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743268F4"/>
    <w:multiLevelType w:val="hybridMultilevel"/>
    <w:tmpl w:val="30405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FF33CB"/>
    <w:multiLevelType w:val="multilevel"/>
    <w:tmpl w:val="77D0DB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7A2"/>
    <w:rsid w:val="00007DAB"/>
    <w:rsid w:val="00017716"/>
    <w:rsid w:val="00055869"/>
    <w:rsid w:val="00066086"/>
    <w:rsid w:val="00071542"/>
    <w:rsid w:val="000B4590"/>
    <w:rsid w:val="000E10B6"/>
    <w:rsid w:val="000E1C6E"/>
    <w:rsid w:val="00142D9A"/>
    <w:rsid w:val="00151DC5"/>
    <w:rsid w:val="00170FAF"/>
    <w:rsid w:val="001756B9"/>
    <w:rsid w:val="0017704B"/>
    <w:rsid w:val="001903DB"/>
    <w:rsid w:val="00195D1F"/>
    <w:rsid w:val="001A607E"/>
    <w:rsid w:val="001A70FF"/>
    <w:rsid w:val="001C415E"/>
    <w:rsid w:val="00204193"/>
    <w:rsid w:val="002512B6"/>
    <w:rsid w:val="00287503"/>
    <w:rsid w:val="00331DC7"/>
    <w:rsid w:val="0033533D"/>
    <w:rsid w:val="0033572F"/>
    <w:rsid w:val="00370E48"/>
    <w:rsid w:val="00375235"/>
    <w:rsid w:val="003F1A11"/>
    <w:rsid w:val="003F501E"/>
    <w:rsid w:val="0041565D"/>
    <w:rsid w:val="0042514E"/>
    <w:rsid w:val="004432C8"/>
    <w:rsid w:val="0044610C"/>
    <w:rsid w:val="00460EFF"/>
    <w:rsid w:val="004938A4"/>
    <w:rsid w:val="004B487F"/>
    <w:rsid w:val="004F00C9"/>
    <w:rsid w:val="0052333A"/>
    <w:rsid w:val="00523861"/>
    <w:rsid w:val="005708F9"/>
    <w:rsid w:val="005752C9"/>
    <w:rsid w:val="005E0E2A"/>
    <w:rsid w:val="00607E34"/>
    <w:rsid w:val="00617ED8"/>
    <w:rsid w:val="006368A6"/>
    <w:rsid w:val="00646F3A"/>
    <w:rsid w:val="006B7371"/>
    <w:rsid w:val="006C7682"/>
    <w:rsid w:val="006E7313"/>
    <w:rsid w:val="007045B3"/>
    <w:rsid w:val="00726A2B"/>
    <w:rsid w:val="00734786"/>
    <w:rsid w:val="007C282C"/>
    <w:rsid w:val="007D01EB"/>
    <w:rsid w:val="007F1D9F"/>
    <w:rsid w:val="007F5218"/>
    <w:rsid w:val="007F797B"/>
    <w:rsid w:val="00850F45"/>
    <w:rsid w:val="00867206"/>
    <w:rsid w:val="008A1457"/>
    <w:rsid w:val="008C44E3"/>
    <w:rsid w:val="008F632D"/>
    <w:rsid w:val="009755BE"/>
    <w:rsid w:val="00987B1B"/>
    <w:rsid w:val="00A52D1C"/>
    <w:rsid w:val="00A92BBD"/>
    <w:rsid w:val="00AB3F59"/>
    <w:rsid w:val="00AC4505"/>
    <w:rsid w:val="00B05C74"/>
    <w:rsid w:val="00B15795"/>
    <w:rsid w:val="00B16815"/>
    <w:rsid w:val="00BC7534"/>
    <w:rsid w:val="00BF0A23"/>
    <w:rsid w:val="00C3612F"/>
    <w:rsid w:val="00C52A57"/>
    <w:rsid w:val="00C80BCE"/>
    <w:rsid w:val="00CA3503"/>
    <w:rsid w:val="00CB0886"/>
    <w:rsid w:val="00CC479E"/>
    <w:rsid w:val="00CD33E7"/>
    <w:rsid w:val="00CE01A0"/>
    <w:rsid w:val="00D02E7B"/>
    <w:rsid w:val="00D24ACF"/>
    <w:rsid w:val="00D60BF2"/>
    <w:rsid w:val="00D75588"/>
    <w:rsid w:val="00D812D9"/>
    <w:rsid w:val="00D97DA1"/>
    <w:rsid w:val="00E04D26"/>
    <w:rsid w:val="00E16959"/>
    <w:rsid w:val="00E16E32"/>
    <w:rsid w:val="00E3286D"/>
    <w:rsid w:val="00E56ABA"/>
    <w:rsid w:val="00E805BC"/>
    <w:rsid w:val="00E9786E"/>
    <w:rsid w:val="00ED2B0D"/>
    <w:rsid w:val="00ED46BF"/>
    <w:rsid w:val="00EE04EF"/>
    <w:rsid w:val="00EF6216"/>
    <w:rsid w:val="00F37729"/>
    <w:rsid w:val="00F42413"/>
    <w:rsid w:val="00F56BC7"/>
    <w:rsid w:val="00F62FC2"/>
    <w:rsid w:val="00F8707B"/>
    <w:rsid w:val="00FB10F0"/>
    <w:rsid w:val="00FC2E7C"/>
    <w:rsid w:val="00FC57F4"/>
    <w:rsid w:val="00FE33C3"/>
    <w:rsid w:val="00FE7BB0"/>
    <w:rsid w:val="00FF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A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F57A2"/>
    <w:rPr>
      <w:rFonts w:ascii="Courier New" w:hAnsi="Courier New"/>
      <w:sz w:val="20"/>
      <w:szCs w:val="20"/>
    </w:rPr>
  </w:style>
  <w:style w:type="paragraph" w:styleId="a4">
    <w:name w:val="Normal (Web)"/>
    <w:basedOn w:val="a"/>
    <w:rsid w:val="00FF57A2"/>
    <w:pPr>
      <w:spacing w:before="100" w:beforeAutospacing="1" w:after="100" w:afterAutospacing="1"/>
      <w:jc w:val="both"/>
    </w:pPr>
    <w:rPr>
      <w:rFonts w:eastAsia="Batang"/>
      <w:color w:val="202020"/>
      <w:lang w:eastAsia="ja-JP"/>
    </w:rPr>
  </w:style>
  <w:style w:type="paragraph" w:styleId="a5">
    <w:name w:val="Body Text"/>
    <w:basedOn w:val="a"/>
    <w:rsid w:val="00FF57A2"/>
    <w:pPr>
      <w:spacing w:after="120"/>
    </w:pPr>
    <w:rPr>
      <w:lang w:eastAsia="en-US"/>
    </w:rPr>
  </w:style>
  <w:style w:type="table" w:styleId="a6">
    <w:name w:val="Table Grid"/>
    <w:basedOn w:val="a1"/>
    <w:rsid w:val="00B15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CD33E7"/>
    <w:rPr>
      <w:sz w:val="20"/>
      <w:szCs w:val="20"/>
    </w:rPr>
  </w:style>
  <w:style w:type="character" w:styleId="a8">
    <w:name w:val="footnote reference"/>
    <w:semiHidden/>
    <w:rsid w:val="00CD33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частное учреждение</vt:lpstr>
    </vt:vector>
  </TitlesOfParts>
  <Company>uifr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частное учреждение</dc:title>
  <dc:creator>uifr</dc:creator>
  <cp:lastModifiedBy>Женечка</cp:lastModifiedBy>
  <cp:revision>2</cp:revision>
  <dcterms:created xsi:type="dcterms:W3CDTF">2015-02-18T11:43:00Z</dcterms:created>
  <dcterms:modified xsi:type="dcterms:W3CDTF">2015-02-18T11:43:00Z</dcterms:modified>
</cp:coreProperties>
</file>