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06" w:rsidRPr="00EA1E92" w:rsidRDefault="00190A06" w:rsidP="00190A06">
      <w:pPr>
        <w:suppressAutoHyphens/>
        <w:spacing w:line="360" w:lineRule="auto"/>
        <w:ind w:firstLine="741"/>
        <w:jc w:val="both"/>
        <w:rPr>
          <w:b/>
          <w:sz w:val="28"/>
          <w:szCs w:val="28"/>
        </w:rPr>
      </w:pPr>
      <w:r w:rsidRPr="00EA1E92">
        <w:rPr>
          <w:b/>
          <w:sz w:val="28"/>
          <w:szCs w:val="28"/>
        </w:rPr>
        <w:t>Методические рекомендации и задания по контрольной работе студентов</w:t>
      </w:r>
    </w:p>
    <w:p w:rsidR="00190A06" w:rsidRDefault="00190A06" w:rsidP="00190A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1E92">
        <w:rPr>
          <w:sz w:val="28"/>
          <w:szCs w:val="28"/>
        </w:rPr>
        <w:t xml:space="preserve">Контрольная работа является для студентов одной из форм контроля усвоения пройденного материала. </w:t>
      </w:r>
    </w:p>
    <w:p w:rsidR="00190A06" w:rsidRPr="00EA1E92" w:rsidRDefault="00190A06" w:rsidP="00190A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1E92">
        <w:rPr>
          <w:sz w:val="28"/>
          <w:szCs w:val="28"/>
        </w:rPr>
        <w:t>Требования, которым должна отвечать контрольная работа:</w:t>
      </w:r>
    </w:p>
    <w:p w:rsidR="00190A06" w:rsidRPr="00EA1E92" w:rsidRDefault="00190A06" w:rsidP="00190A06">
      <w:pPr>
        <w:numPr>
          <w:ilvl w:val="0"/>
          <w:numId w:val="1"/>
        </w:numPr>
        <w:tabs>
          <w:tab w:val="num" w:pos="57"/>
        </w:tabs>
        <w:suppressAutoHyphens/>
        <w:spacing w:line="360" w:lineRule="auto"/>
        <w:ind w:left="0" w:firstLine="684"/>
        <w:jc w:val="both"/>
        <w:rPr>
          <w:sz w:val="28"/>
          <w:szCs w:val="28"/>
        </w:rPr>
      </w:pPr>
      <w:r w:rsidRPr="00EA1E92">
        <w:rPr>
          <w:sz w:val="28"/>
          <w:szCs w:val="28"/>
        </w:rPr>
        <w:t>при подготовке работы должны быть использованы последние законодательные акты, инструктивные материалы, литературные источники и публикации в средствах массовой и периодической печати;</w:t>
      </w:r>
    </w:p>
    <w:p w:rsidR="00190A06" w:rsidRPr="00EA1E92" w:rsidRDefault="00190A06" w:rsidP="00190A06">
      <w:pPr>
        <w:numPr>
          <w:ilvl w:val="0"/>
          <w:numId w:val="1"/>
        </w:numPr>
        <w:tabs>
          <w:tab w:val="num" w:pos="57"/>
        </w:tabs>
        <w:suppressAutoHyphens/>
        <w:spacing w:line="360" w:lineRule="auto"/>
        <w:ind w:left="0" w:firstLine="684"/>
        <w:jc w:val="both"/>
        <w:rPr>
          <w:sz w:val="28"/>
          <w:szCs w:val="28"/>
        </w:rPr>
      </w:pPr>
      <w:r w:rsidRPr="00EA1E92">
        <w:rPr>
          <w:sz w:val="28"/>
          <w:szCs w:val="28"/>
        </w:rPr>
        <w:t>теоретический, практический материал и литературные источники должны быть увязаны с избранной темой;</w:t>
      </w:r>
    </w:p>
    <w:p w:rsidR="00190A06" w:rsidRPr="00EA1E92" w:rsidRDefault="00190A06" w:rsidP="00190A06">
      <w:pPr>
        <w:numPr>
          <w:ilvl w:val="0"/>
          <w:numId w:val="1"/>
        </w:numPr>
        <w:tabs>
          <w:tab w:val="num" w:pos="57"/>
        </w:tabs>
        <w:suppressAutoHyphens/>
        <w:spacing w:line="360" w:lineRule="auto"/>
        <w:ind w:left="0" w:firstLine="684"/>
        <w:jc w:val="both"/>
        <w:rPr>
          <w:sz w:val="28"/>
          <w:szCs w:val="28"/>
        </w:rPr>
      </w:pPr>
      <w:r w:rsidRPr="00EA1E92">
        <w:rPr>
          <w:sz w:val="28"/>
          <w:szCs w:val="28"/>
        </w:rPr>
        <w:t xml:space="preserve">контрольная работа должна иметь объем не менее </w:t>
      </w:r>
      <w:r>
        <w:rPr>
          <w:sz w:val="28"/>
          <w:szCs w:val="28"/>
        </w:rPr>
        <w:t>10</w:t>
      </w:r>
      <w:r w:rsidRPr="00EA1E92">
        <w:rPr>
          <w:sz w:val="28"/>
          <w:szCs w:val="28"/>
        </w:rPr>
        <w:t xml:space="preserve"> страниц печатного текста формата А</w:t>
      </w:r>
      <w:proofErr w:type="gramStart"/>
      <w:r w:rsidRPr="00EA1E92">
        <w:rPr>
          <w:sz w:val="28"/>
          <w:szCs w:val="28"/>
        </w:rPr>
        <w:t>4</w:t>
      </w:r>
      <w:proofErr w:type="gramEnd"/>
      <w:r w:rsidRPr="00EA1E92">
        <w:rPr>
          <w:sz w:val="28"/>
          <w:szCs w:val="28"/>
        </w:rPr>
        <w:t xml:space="preserve"> и включать в себя введение, заключение и основную часть контрольной работы, список использованных источников и литературы. Так же в работе должен присутствовать практический (цифровой) материал по теме, должны быть сделаны соответствующие выводы и даны практические рекомендации;</w:t>
      </w:r>
    </w:p>
    <w:p w:rsidR="00190A06" w:rsidRPr="00EA1E92" w:rsidRDefault="00190A06" w:rsidP="00190A06">
      <w:pPr>
        <w:numPr>
          <w:ilvl w:val="0"/>
          <w:numId w:val="1"/>
        </w:numPr>
        <w:tabs>
          <w:tab w:val="num" w:pos="57"/>
        </w:tabs>
        <w:suppressAutoHyphens/>
        <w:spacing w:line="360" w:lineRule="auto"/>
        <w:ind w:left="0" w:firstLine="684"/>
        <w:jc w:val="both"/>
        <w:rPr>
          <w:sz w:val="28"/>
          <w:szCs w:val="28"/>
        </w:rPr>
      </w:pPr>
      <w:r w:rsidRPr="00EA1E92">
        <w:rPr>
          <w:sz w:val="28"/>
          <w:szCs w:val="28"/>
        </w:rPr>
        <w:t>контрольная работа должна быть оформлен</w:t>
      </w:r>
      <w:r>
        <w:rPr>
          <w:sz w:val="28"/>
          <w:szCs w:val="28"/>
        </w:rPr>
        <w:t>а в соответствии с требованиями</w:t>
      </w:r>
      <w:r w:rsidRPr="00EA1E92">
        <w:rPr>
          <w:sz w:val="28"/>
          <w:szCs w:val="28"/>
        </w:rPr>
        <w:t>».</w:t>
      </w:r>
    </w:p>
    <w:p w:rsidR="00190A06" w:rsidRDefault="00190A06" w:rsidP="00190A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1E92">
        <w:rPr>
          <w:sz w:val="28"/>
          <w:szCs w:val="28"/>
        </w:rPr>
        <w:t>Тема выбирается студентом согласно с начальной буквой алфавита. Студент вправе предложить свою тему контрольной работы по согласованию с преподавателем.</w:t>
      </w:r>
    </w:p>
    <w:p w:rsidR="00190A06" w:rsidRDefault="00190A06" w:rsidP="00190A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1E92">
        <w:rPr>
          <w:sz w:val="28"/>
          <w:szCs w:val="28"/>
        </w:rPr>
        <w:t xml:space="preserve">Нельзя ограничиваться простым пересказом прочитанного материала, необходимо изложить собственное понимание существа вопроса. Цитаты следует приводить только в тех случаях, когда они служат аргументом при изложении какого-либо тезиса или являются объектом критики автора </w:t>
      </w:r>
      <w:r>
        <w:rPr>
          <w:sz w:val="28"/>
          <w:szCs w:val="28"/>
        </w:rPr>
        <w:t xml:space="preserve">контрольной </w:t>
      </w:r>
      <w:r w:rsidRPr="00EA1E92">
        <w:rPr>
          <w:sz w:val="28"/>
          <w:szCs w:val="28"/>
        </w:rPr>
        <w:t>работы.</w:t>
      </w:r>
    </w:p>
    <w:p w:rsidR="00190A06" w:rsidRDefault="00190A06" w:rsidP="00190A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1E92">
        <w:rPr>
          <w:sz w:val="28"/>
          <w:szCs w:val="28"/>
        </w:rPr>
        <w:t xml:space="preserve">В тексте контрольной работы обязательно должны содержаться иллюстративные примеры из практики </w:t>
      </w:r>
      <w:r>
        <w:rPr>
          <w:sz w:val="28"/>
          <w:szCs w:val="28"/>
        </w:rPr>
        <w:t>организации</w:t>
      </w:r>
      <w:r w:rsidRPr="00EA1E92">
        <w:rPr>
          <w:sz w:val="28"/>
          <w:szCs w:val="28"/>
        </w:rPr>
        <w:t xml:space="preserve">. </w:t>
      </w:r>
    </w:p>
    <w:p w:rsidR="00190A06" w:rsidRDefault="00190A06" w:rsidP="00190A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1E92">
        <w:rPr>
          <w:sz w:val="28"/>
          <w:szCs w:val="28"/>
        </w:rPr>
        <w:t xml:space="preserve">Контрольная работа выполняется на компьютере на одной стороне листа. В конце работы приводится перечень используемой литературы и </w:t>
      </w:r>
      <w:r w:rsidRPr="00EA1E92">
        <w:rPr>
          <w:sz w:val="28"/>
          <w:szCs w:val="28"/>
        </w:rPr>
        <w:lastRenderedPageBreak/>
        <w:t>нормативных источников, при этом сначала следует указать нормативные акты и инструктивные материалы в соответствии с уровнями регламентации, а затем специальную основную и дополнительную литературу в алфавитном порядке.</w:t>
      </w:r>
    </w:p>
    <w:p w:rsidR="00190A06" w:rsidRDefault="00190A06" w:rsidP="00190A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1E92">
        <w:rPr>
          <w:sz w:val="28"/>
          <w:szCs w:val="28"/>
        </w:rPr>
        <w:t xml:space="preserve">При получении рецензии на работу от преподавателя студент обязан выполнить содержащиеся в ней задания и устранить указанные замечания. При не допуске </w:t>
      </w:r>
      <w:r>
        <w:rPr>
          <w:sz w:val="28"/>
          <w:szCs w:val="28"/>
        </w:rPr>
        <w:t>контрольной</w:t>
      </w:r>
      <w:r w:rsidRPr="00EA1E92">
        <w:rPr>
          <w:sz w:val="28"/>
          <w:szCs w:val="28"/>
        </w:rPr>
        <w:t xml:space="preserve"> работы к защите студент обязан выполнить работу повторно, с учетом замечаний, сдать ее на кафедру для повторного рецензирования с пометкой на титульном листе «Повтор» вместе с не допущенной работой и рецензией на нее, так как рецензия на вновь выполненную работу не пишется.</w:t>
      </w:r>
    </w:p>
    <w:p w:rsidR="00190A06" w:rsidRPr="00EA1E92" w:rsidRDefault="00190A06" w:rsidP="00190A06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EA1E92">
        <w:rPr>
          <w:sz w:val="28"/>
          <w:szCs w:val="28"/>
        </w:rPr>
        <w:t>По дисциплине «</w:t>
      </w:r>
      <w:r>
        <w:rPr>
          <w:sz w:val="28"/>
          <w:szCs w:val="28"/>
        </w:rPr>
        <w:t>Организация управления в ассоциированных организациях</w:t>
      </w:r>
      <w:r w:rsidRPr="00EA1E92">
        <w:rPr>
          <w:sz w:val="28"/>
          <w:szCs w:val="28"/>
        </w:rPr>
        <w:t xml:space="preserve">» в соответствии с учебным планом предусмотрено выполнение одной контрольной работы, что служит допуском к экзамену. </w:t>
      </w:r>
    </w:p>
    <w:p w:rsidR="00190A06" w:rsidRPr="00EA1E92" w:rsidRDefault="00190A06" w:rsidP="00190A06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EA1E92">
        <w:rPr>
          <w:sz w:val="28"/>
          <w:szCs w:val="28"/>
        </w:rPr>
        <w:t>В структуру контрольной работы входят вопрос</w:t>
      </w:r>
      <w:r>
        <w:rPr>
          <w:sz w:val="28"/>
          <w:szCs w:val="28"/>
        </w:rPr>
        <w:t>ы</w:t>
      </w:r>
      <w:r w:rsidRPr="00EA1E92">
        <w:rPr>
          <w:sz w:val="28"/>
          <w:szCs w:val="28"/>
        </w:rPr>
        <w:t>, ответы на которые должны быть четкими, исчерпывающими. В конце работы приводится список использованных источников литературы.</w:t>
      </w:r>
    </w:p>
    <w:p w:rsidR="00190A06" w:rsidRDefault="00190A06" w:rsidP="00190A06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EA1E92">
        <w:rPr>
          <w:sz w:val="28"/>
          <w:szCs w:val="28"/>
        </w:rPr>
        <w:t xml:space="preserve">Студент может получить устную консультацию преподавателя по интересующим вопросам. </w:t>
      </w:r>
    </w:p>
    <w:p w:rsidR="00190A06" w:rsidRPr="0012491D" w:rsidRDefault="00190A06" w:rsidP="00190A06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12491D">
        <w:rPr>
          <w:sz w:val="28"/>
          <w:szCs w:val="28"/>
        </w:rPr>
        <w:t xml:space="preserve">Номер темы контрольной работы определяется по последней цифре в номере зачетной книжки. </w:t>
      </w:r>
    </w:p>
    <w:p w:rsidR="00190A06" w:rsidRPr="003D1CE3" w:rsidRDefault="00190A06" w:rsidP="00190A06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3D1CE3">
        <w:rPr>
          <w:b/>
          <w:sz w:val="28"/>
          <w:szCs w:val="28"/>
        </w:rPr>
        <w:t>Примерная тематика контрольных работ</w:t>
      </w:r>
    </w:p>
    <w:p w:rsidR="00190A06" w:rsidRDefault="00190A06" w:rsidP="00190A06">
      <w:pPr>
        <w:spacing w:line="360" w:lineRule="auto"/>
        <w:ind w:firstLine="709"/>
        <w:jc w:val="both"/>
        <w:rPr>
          <w:sz w:val="28"/>
          <w:szCs w:val="28"/>
        </w:rPr>
      </w:pPr>
      <w:r w:rsidRPr="00E71080">
        <w:rPr>
          <w:sz w:val="28"/>
          <w:szCs w:val="28"/>
        </w:rPr>
        <w:t>1.Сравнение эффективности розничной торговой сети и ассоциированной торговой организации</w:t>
      </w:r>
    </w:p>
    <w:p w:rsidR="00190A06" w:rsidRDefault="00190A06" w:rsidP="00190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2.Организация и управление в ассоциированной организации </w:t>
      </w:r>
      <w:proofErr w:type="spellStart"/>
      <w:r>
        <w:rPr>
          <w:sz w:val="28"/>
          <w:szCs w:val="28"/>
        </w:rPr>
        <w:t>ритейла</w:t>
      </w:r>
      <w:proofErr w:type="spellEnd"/>
    </w:p>
    <w:p w:rsidR="00190A06" w:rsidRDefault="00190A06" w:rsidP="00190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3.Организация товародвижения при формировании торговой организации</w:t>
      </w:r>
    </w:p>
    <w:p w:rsidR="00190A06" w:rsidRDefault="00190A06" w:rsidP="00190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4.Ассоциация на основе </w:t>
      </w:r>
      <w:proofErr w:type="spellStart"/>
      <w:r>
        <w:rPr>
          <w:sz w:val="28"/>
          <w:szCs w:val="28"/>
        </w:rPr>
        <w:t>франчайзинга</w:t>
      </w:r>
      <w:proofErr w:type="spellEnd"/>
      <w:r>
        <w:rPr>
          <w:sz w:val="28"/>
          <w:szCs w:val="28"/>
        </w:rPr>
        <w:t xml:space="preserve">: плюсы и минусы </w:t>
      </w:r>
    </w:p>
    <w:p w:rsidR="00190A06" w:rsidRDefault="00190A06" w:rsidP="00190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5.Символьная организация: особенности организации и управления</w:t>
      </w:r>
    </w:p>
    <w:p w:rsidR="00190A06" w:rsidRDefault="00190A06" w:rsidP="00190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6.Оценка эффективности </w:t>
      </w:r>
      <w:proofErr w:type="spellStart"/>
      <w:proofErr w:type="gramStart"/>
      <w:r>
        <w:rPr>
          <w:sz w:val="28"/>
          <w:szCs w:val="28"/>
        </w:rPr>
        <w:t>торгово</w:t>
      </w:r>
      <w:proofErr w:type="spellEnd"/>
      <w:r>
        <w:rPr>
          <w:sz w:val="28"/>
          <w:szCs w:val="28"/>
        </w:rPr>
        <w:t xml:space="preserve"> – закупочных</w:t>
      </w:r>
      <w:proofErr w:type="gramEnd"/>
      <w:r>
        <w:rPr>
          <w:sz w:val="28"/>
          <w:szCs w:val="28"/>
        </w:rPr>
        <w:t xml:space="preserve"> союзов в РФ</w:t>
      </w:r>
    </w:p>
    <w:p w:rsidR="00190A06" w:rsidRDefault="00190A06" w:rsidP="00190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7.Является ли потребительский кооператив в </w:t>
      </w:r>
      <w:proofErr w:type="gramStart"/>
      <w:r>
        <w:rPr>
          <w:sz w:val="28"/>
          <w:szCs w:val="28"/>
        </w:rPr>
        <w:t>России</w:t>
      </w:r>
      <w:proofErr w:type="gramEnd"/>
      <w:r>
        <w:rPr>
          <w:sz w:val="28"/>
          <w:szCs w:val="28"/>
        </w:rPr>
        <w:t xml:space="preserve"> ассоциированной торговой организацией?</w:t>
      </w:r>
    </w:p>
    <w:p w:rsidR="00190A06" w:rsidRDefault="00190A06" w:rsidP="00190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8.Развитие торговой ассоциации на кооперативных началах</w:t>
      </w:r>
    </w:p>
    <w:p w:rsidR="00190A06" w:rsidRDefault="00190A06" w:rsidP="00190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9.Анализ организации и управления ассоциированной торговой организации (на примере…..)</w:t>
      </w:r>
    </w:p>
    <w:p w:rsidR="00190A06" w:rsidRDefault="00190A06" w:rsidP="00190A06">
      <w:pPr>
        <w:shd w:val="clear" w:color="auto" w:fill="FFFFFF"/>
        <w:ind w:left="709"/>
        <w:jc w:val="both"/>
        <w:rPr>
          <w:rStyle w:val="apple-converted-space"/>
          <w:color w:val="000000"/>
          <w:sz w:val="27"/>
          <w:szCs w:val="27"/>
        </w:rPr>
      </w:pPr>
    </w:p>
    <w:p w:rsidR="00190A06" w:rsidRDefault="00190A06" w:rsidP="00190A06">
      <w:pPr>
        <w:shd w:val="clear" w:color="auto" w:fill="FFFFFF"/>
        <w:ind w:left="709"/>
        <w:jc w:val="both"/>
        <w:rPr>
          <w:rStyle w:val="apple-converted-space"/>
          <w:color w:val="000000"/>
          <w:sz w:val="27"/>
          <w:szCs w:val="27"/>
        </w:rPr>
      </w:pPr>
    </w:p>
    <w:p w:rsidR="00AD4240" w:rsidRDefault="00AD4240"/>
    <w:sectPr w:rsidR="00AD4240" w:rsidSect="00AD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24B23"/>
    <w:multiLevelType w:val="hybridMultilevel"/>
    <w:tmpl w:val="87A65E5E"/>
    <w:lvl w:ilvl="0" w:tplc="C65E8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A06"/>
    <w:rsid w:val="00190A06"/>
    <w:rsid w:val="00AD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0A06"/>
  </w:style>
  <w:style w:type="paragraph" w:styleId="2">
    <w:name w:val="Body Text Indent 2"/>
    <w:basedOn w:val="a"/>
    <w:link w:val="20"/>
    <w:rsid w:val="00190A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90A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2014-10-06T15:41:00Z</dcterms:created>
  <dcterms:modified xsi:type="dcterms:W3CDTF">2014-10-06T15:41:00Z</dcterms:modified>
</cp:coreProperties>
</file>