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A7" w:rsidRPr="00F615A7" w:rsidRDefault="00F615A7" w:rsidP="00F615A7">
      <w:pPr>
        <w:jc w:val="center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ДОМАШНЯЯ КОНТРОЛЬНАЯ РАБОТА</w:t>
      </w:r>
    </w:p>
    <w:p w:rsidR="00F615A7" w:rsidRPr="00F615A7" w:rsidRDefault="00F615A7" w:rsidP="00F615A7">
      <w:pPr>
        <w:jc w:val="center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МЕТОДИЧЕСКИЕ РЕКОМЕНДАЦИИ ПО ВЫПОЛНЕНИЮ КОНТРОЛЬНОЙ РАБОТЫ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>Контрольная работа выполняется по одному из 10 вариантов с целью проверки усвоения студентом основного программного материала. Вариант контрольного задания выбирается в соответствии с шифром студента.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>Перед выполнением контрольной работы необходимо ознакомиться с программой дисциплины, изучить соответствующий материал по учебным пособиям, лекциям и самостоятельно выполнить предложенные задания.</w:t>
      </w:r>
    </w:p>
    <w:p w:rsidR="00F615A7" w:rsidRPr="00F615A7" w:rsidRDefault="00F615A7" w:rsidP="00F615A7">
      <w:pPr>
        <w:jc w:val="center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Оформление контрольной  работы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 xml:space="preserve">Объем контрольной работы составляет 15 – 20 печатных листов (шрифт </w:t>
      </w:r>
      <w:r w:rsidRPr="00F615A7">
        <w:rPr>
          <w:sz w:val="24"/>
          <w:szCs w:val="24"/>
          <w:lang w:val="en-US"/>
        </w:rPr>
        <w:t>Times</w:t>
      </w:r>
      <w:r w:rsidRPr="00F615A7">
        <w:rPr>
          <w:sz w:val="24"/>
          <w:szCs w:val="24"/>
        </w:rPr>
        <w:t xml:space="preserve"> </w:t>
      </w:r>
      <w:r w:rsidRPr="00F615A7">
        <w:rPr>
          <w:sz w:val="24"/>
          <w:szCs w:val="24"/>
          <w:lang w:val="en-US"/>
        </w:rPr>
        <w:t>New</w:t>
      </w:r>
      <w:r w:rsidRPr="00F615A7">
        <w:rPr>
          <w:sz w:val="24"/>
          <w:szCs w:val="24"/>
        </w:rPr>
        <w:t xml:space="preserve"> </w:t>
      </w:r>
      <w:r w:rsidRPr="00F615A7">
        <w:rPr>
          <w:sz w:val="24"/>
          <w:szCs w:val="24"/>
          <w:lang w:val="en-US"/>
        </w:rPr>
        <w:t>Roman</w:t>
      </w:r>
      <w:r w:rsidRPr="00F615A7">
        <w:rPr>
          <w:sz w:val="24"/>
          <w:szCs w:val="24"/>
        </w:rPr>
        <w:t>, размер 14, междустрочный полуторный интервал, страницы нумеруются).</w:t>
      </w:r>
    </w:p>
    <w:p w:rsidR="00F615A7" w:rsidRPr="00F615A7" w:rsidRDefault="00F615A7" w:rsidP="00F615A7">
      <w:pPr>
        <w:jc w:val="center"/>
        <w:rPr>
          <w:b/>
          <w:sz w:val="24"/>
          <w:szCs w:val="24"/>
        </w:rPr>
      </w:pPr>
      <w:r w:rsidRPr="00F615A7">
        <w:rPr>
          <w:b/>
          <w:sz w:val="24"/>
          <w:szCs w:val="24"/>
        </w:rPr>
        <w:t>Структура контрольной работы состоит из следующих разделов: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>Постановка задачи (краткое описание задачи);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 xml:space="preserve">Логическая модель базы (изображение таблиц и связей между ними в </w:t>
      </w:r>
      <w:proofErr w:type="spellStart"/>
      <w:r w:rsidRPr="00F615A7">
        <w:rPr>
          <w:sz w:val="24"/>
          <w:szCs w:val="24"/>
          <w:lang w:val="en-US"/>
        </w:rPr>
        <w:t>ERWin</w:t>
      </w:r>
      <w:proofErr w:type="spellEnd"/>
      <w:r w:rsidRPr="00F615A7">
        <w:rPr>
          <w:sz w:val="24"/>
          <w:szCs w:val="24"/>
        </w:rPr>
        <w:t>);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>Входная информация (исходные таблицы, краткое описание  полей этих таблиц);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>Выходная информация (изображения форм, представлений, запросов и отчетов при проек</w:t>
      </w:r>
      <w:r w:rsidRPr="00F615A7">
        <w:rPr>
          <w:sz w:val="24"/>
          <w:szCs w:val="24"/>
        </w:rPr>
        <w:softHyphen/>
        <w:t>тиро</w:t>
      </w:r>
      <w:r w:rsidRPr="00F615A7">
        <w:rPr>
          <w:sz w:val="24"/>
          <w:szCs w:val="24"/>
        </w:rPr>
        <w:softHyphen/>
        <w:t>ва</w:t>
      </w:r>
      <w:r w:rsidRPr="00F615A7">
        <w:rPr>
          <w:sz w:val="24"/>
          <w:szCs w:val="24"/>
        </w:rPr>
        <w:softHyphen/>
        <w:t>нии и выполнении);</w:t>
      </w:r>
    </w:p>
    <w:p w:rsidR="00F615A7" w:rsidRPr="00F615A7" w:rsidRDefault="00F615A7" w:rsidP="00F615A7">
      <w:pPr>
        <w:numPr>
          <w:ilvl w:val="0"/>
          <w:numId w:val="17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615A7">
        <w:rPr>
          <w:sz w:val="24"/>
          <w:szCs w:val="24"/>
        </w:rPr>
        <w:t>Обращение к приложению (описание меню вызова форм, запросов и отчетов);</w:t>
      </w:r>
    </w:p>
    <w:p w:rsidR="00F615A7" w:rsidRPr="00F615A7" w:rsidRDefault="00F615A7" w:rsidP="00F615A7">
      <w:pPr>
        <w:pStyle w:val="2"/>
        <w:numPr>
          <w:ilvl w:val="0"/>
          <w:numId w:val="17"/>
        </w:numPr>
        <w:tabs>
          <w:tab w:val="left" w:pos="567"/>
          <w:tab w:val="left" w:pos="851"/>
          <w:tab w:val="left" w:pos="993"/>
        </w:tabs>
        <w:ind w:hanging="11"/>
        <w:rPr>
          <w:sz w:val="24"/>
          <w:szCs w:val="24"/>
        </w:rPr>
      </w:pPr>
      <w:r w:rsidRPr="00F615A7">
        <w:rPr>
          <w:sz w:val="24"/>
          <w:szCs w:val="24"/>
        </w:rPr>
        <w:t>Список литературы.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>Список литературы оформляется в соответствии с требованиями государственного стандарта на библиографическое описание документа.</w:t>
      </w:r>
    </w:p>
    <w:p w:rsidR="00F615A7" w:rsidRPr="00F615A7" w:rsidRDefault="00F615A7" w:rsidP="00F615A7">
      <w:pPr>
        <w:pStyle w:val="2"/>
        <w:ind w:firstLine="720"/>
        <w:rPr>
          <w:sz w:val="24"/>
          <w:szCs w:val="24"/>
        </w:rPr>
      </w:pPr>
      <w:r w:rsidRPr="00F615A7">
        <w:rPr>
          <w:sz w:val="24"/>
          <w:szCs w:val="24"/>
        </w:rPr>
        <w:t>Работа должна быть выполнена до сессии и сдана в колледж на рецензирование.</w:t>
      </w:r>
    </w:p>
    <w:p w:rsidR="00F615A7" w:rsidRPr="00F615A7" w:rsidRDefault="00F615A7" w:rsidP="00F615A7">
      <w:pPr>
        <w:pStyle w:val="1"/>
        <w:rPr>
          <w:b/>
          <w:sz w:val="24"/>
          <w:szCs w:val="24"/>
        </w:rPr>
      </w:pPr>
      <w:r w:rsidRPr="006540B0">
        <w:rPr>
          <w:b/>
          <w:sz w:val="24"/>
          <w:szCs w:val="24"/>
          <w:highlight w:val="yellow"/>
        </w:rPr>
        <w:t>Вариант 2</w:t>
      </w:r>
    </w:p>
    <w:p w:rsidR="00F615A7" w:rsidRPr="006540B0" w:rsidRDefault="00F615A7" w:rsidP="00F615A7">
      <w:pPr>
        <w:shd w:val="clear" w:color="auto" w:fill="FFFFFF"/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1. Создать базу данных для хранения следующей информации:</w:t>
      </w:r>
    </w:p>
    <w:p w:rsidR="00F615A7" w:rsidRPr="006540B0" w:rsidRDefault="00F615A7" w:rsidP="00F615A7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2467"/>
        <w:gridCol w:w="3017"/>
        <w:gridCol w:w="2467"/>
      </w:tblGrid>
      <w:tr w:rsidR="00F615A7" w:rsidRPr="00F615A7" w:rsidTr="00F615A7">
        <w:trPr>
          <w:trHeight w:hRule="exact" w:val="30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таблица 3</w:t>
            </w:r>
          </w:p>
        </w:tc>
      </w:tr>
      <w:tr w:rsidR="00F615A7" w:rsidRPr="00F615A7" w:rsidTr="00F615A7"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Номер посылки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sz w:val="24"/>
                <w:szCs w:val="24"/>
              </w:rPr>
              <w:t>Код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пункта назначения</w:t>
            </w:r>
          </w:p>
        </w:tc>
      </w:tr>
      <w:tr w:rsidR="00F615A7" w:rsidRPr="00F615A7" w:rsidTr="00F615A7">
        <w:trPr>
          <w:trHeight w:hRule="exact" w:val="5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Вес посылки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Категория (льготная, общая)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Пункт назначения</w:t>
            </w:r>
          </w:p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(не более 5 разных)</w:t>
            </w:r>
          </w:p>
        </w:tc>
      </w:tr>
      <w:tr w:rsidR="00F615A7" w:rsidRPr="00F615A7" w:rsidTr="00F615A7"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Скидка (60% иди 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ФИО получателя</w:t>
            </w:r>
          </w:p>
        </w:tc>
      </w:tr>
      <w:tr w:rsidR="00F615A7" w:rsidRPr="00F615A7" w:rsidTr="00F615A7">
        <w:trPr>
          <w:trHeight w:hRule="exact" w:val="2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отправки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Дата получения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sz w:val="24"/>
                <w:szCs w:val="24"/>
              </w:rPr>
              <w:t>Код категории</w:t>
            </w:r>
          </w:p>
        </w:tc>
      </w:tr>
      <w:tr w:rsidR="00F615A7" w:rsidRPr="00F615A7" w:rsidTr="00F615A7">
        <w:trPr>
          <w:trHeight w:hRule="exact" w:val="5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15A7">
              <w:rPr>
                <w:color w:val="000000"/>
                <w:sz w:val="24"/>
                <w:szCs w:val="24"/>
              </w:rPr>
              <w:t>Код пункта назначения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5A7" w:rsidRPr="00F615A7" w:rsidRDefault="00F615A7" w:rsidP="001B26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Заполнить одну или несколько таблиц (основную и справочные), учитывая возможность повторения даты отправки и пунктов назначения. В основной таблице набрать не менее 20 записей, в справочных - 4-5 записей.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пунктов назначения и номеров посылок, отправленных во втором полугодии позапрошлого года.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общую стоимость посылок, отправленных по каждому из встречающихся пунктов назначения, выполнив соответствующую группировку.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Найти количество отправленных посылок за каждый день в январе прошлого года.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Определить средний вес посылок, отправленных за указанный период в указанный пункт назначения.</w:t>
      </w:r>
    </w:p>
    <w:p w:rsidR="00F615A7" w:rsidRPr="00F615A7" w:rsidRDefault="00F615A7" w:rsidP="00F615A7">
      <w:pPr>
        <w:numPr>
          <w:ilvl w:val="0"/>
          <w:numId w:val="3"/>
        </w:numPr>
        <w:shd w:val="clear" w:color="auto" w:fill="FFFFFF"/>
        <w:tabs>
          <w:tab w:val="left" w:pos="346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На основной форме для заполнения первой таблицы создать кнопку [ИСПОЛНИТЕЛЬНЫЕ ДАННЫЕ], с помощью которой должна открываться форма для заполнения данными двух новых таблиц. (Создать вторую форму по двум новым таблицам).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Получить список номеров посылок, Цены, Даты получения и ФИО получателя для льготных категорий посылок, если Стоимость посылки с учётом скидки превышает 20 рублей. (По результатам запроса построить форму)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параметрический запрос по Пункту назначения для получения  списка Номеров посылок, Даты отправления, Даты - получения, Веса и Стоимости с учётом скидки. (Создать табличную форму для отображения результатов запроса)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  <w:tab w:val="left" w:pos="7142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lastRenderedPageBreak/>
        <w:t>Создать перекрёстный запрос для получения информации о суммарной Стоимости посылок различных Категорий для разных Пунктов назначения. (Создать отчёт по результатам запроса)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  <w:tab w:val="left" w:pos="8232"/>
          <w:tab w:val="left" w:pos="9883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запрос на изменение Стоимости посылки (уменьшение на 25%), если между Датой отправки и Датой получения прошло более 1 месяца. Получить новую таблицу по результатам запроса.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Создать сводный отчёт по запросу п.4 с группировкой по Весу и сортировкой по Дате отправления с вычислением общей Стоимости посылок по всем данным и средней Стоимости посылок по каждой группе,</w:t>
      </w:r>
    </w:p>
    <w:p w:rsidR="00F615A7" w:rsidRPr="00F615A7" w:rsidRDefault="00F615A7" w:rsidP="00F615A7">
      <w:pPr>
        <w:numPr>
          <w:ilvl w:val="0"/>
          <w:numId w:val="4"/>
        </w:numPr>
        <w:shd w:val="clear" w:color="auto" w:fill="FFFFFF"/>
        <w:tabs>
          <w:tab w:val="left" w:pos="284"/>
          <w:tab w:val="left" w:pos="830"/>
        </w:tabs>
        <w:jc w:val="both"/>
        <w:rPr>
          <w:color w:val="000000"/>
          <w:sz w:val="24"/>
          <w:szCs w:val="24"/>
        </w:rPr>
      </w:pPr>
      <w:r w:rsidRPr="00F615A7">
        <w:rPr>
          <w:color w:val="000000"/>
          <w:sz w:val="24"/>
          <w:szCs w:val="24"/>
        </w:rPr>
        <w:t>Построить сложную форму (главная + подчинённая), используя перекрёстный запрос (суммарная Стоимость посылок для каждой Категории посылок по годам), для получения информации об общей стоимости посылок для каждого Пункта назначения (в главной форме - Пункт назначения) за каждый год (в подчинённой форме - результат перекрёстного запроса) и всего за все года.</w:t>
      </w:r>
    </w:p>
    <w:p w:rsidR="00F615A7" w:rsidRPr="00F615A7" w:rsidRDefault="00F615A7" w:rsidP="00F615A7">
      <w:pPr>
        <w:pStyle w:val="1"/>
        <w:rPr>
          <w:b/>
          <w:sz w:val="24"/>
          <w:szCs w:val="24"/>
        </w:rPr>
      </w:pPr>
    </w:p>
    <w:sectPr w:rsidR="00F615A7" w:rsidRPr="00F615A7" w:rsidSect="00F615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0C9"/>
    <w:multiLevelType w:val="singleLevel"/>
    <w:tmpl w:val="BEBCBFF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">
    <w:nsid w:val="1C6E6FD9"/>
    <w:multiLevelType w:val="singleLevel"/>
    <w:tmpl w:val="2F96ED0C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abstractNum w:abstractNumId="2">
    <w:nsid w:val="208C5AAC"/>
    <w:multiLevelType w:val="singleLevel"/>
    <w:tmpl w:val="6C904FE0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3">
    <w:nsid w:val="23CE5A4E"/>
    <w:multiLevelType w:val="singleLevel"/>
    <w:tmpl w:val="4C5CC5A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</w:abstractNum>
  <w:abstractNum w:abstractNumId="4">
    <w:nsid w:val="2A6D40A4"/>
    <w:multiLevelType w:val="singleLevel"/>
    <w:tmpl w:val="4CB0728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5">
    <w:nsid w:val="358A326F"/>
    <w:multiLevelType w:val="singleLevel"/>
    <w:tmpl w:val="22BA9B2A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6">
    <w:nsid w:val="36DC427E"/>
    <w:multiLevelType w:val="singleLevel"/>
    <w:tmpl w:val="26E44AA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7">
    <w:nsid w:val="3750496B"/>
    <w:multiLevelType w:val="singleLevel"/>
    <w:tmpl w:val="4C5CC5A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</w:abstractNum>
  <w:abstractNum w:abstractNumId="8">
    <w:nsid w:val="3D733354"/>
    <w:multiLevelType w:val="singleLevel"/>
    <w:tmpl w:val="DA04433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9">
    <w:nsid w:val="4A387FEF"/>
    <w:multiLevelType w:val="singleLevel"/>
    <w:tmpl w:val="938855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0">
    <w:nsid w:val="50EB1FF1"/>
    <w:multiLevelType w:val="singleLevel"/>
    <w:tmpl w:val="7CDC712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1">
    <w:nsid w:val="5D2C1C8A"/>
    <w:multiLevelType w:val="singleLevel"/>
    <w:tmpl w:val="3D80CFA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12">
    <w:nsid w:val="61013256"/>
    <w:multiLevelType w:val="singleLevel"/>
    <w:tmpl w:val="9190DEB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3">
    <w:nsid w:val="67B25F8A"/>
    <w:multiLevelType w:val="singleLevel"/>
    <w:tmpl w:val="F322287E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4">
    <w:nsid w:val="75365F13"/>
    <w:multiLevelType w:val="hybridMultilevel"/>
    <w:tmpl w:val="70640C1A"/>
    <w:lvl w:ilvl="0" w:tplc="78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B1FF9"/>
    <w:multiLevelType w:val="singleLevel"/>
    <w:tmpl w:val="2F96ED0C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abstractNum w:abstractNumId="16">
    <w:nsid w:val="7B7A4631"/>
    <w:multiLevelType w:val="singleLevel"/>
    <w:tmpl w:val="BA2A6CE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5"/>
  </w:num>
  <w:num w:numId="13">
    <w:abstractNumId w:val="6"/>
  </w:num>
  <w:num w:numId="14">
    <w:abstractNumId w:val="10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5A7"/>
    <w:rsid w:val="006540B0"/>
    <w:rsid w:val="00683947"/>
    <w:rsid w:val="0077611F"/>
    <w:rsid w:val="00874B62"/>
    <w:rsid w:val="0091334D"/>
    <w:rsid w:val="00AD3F4D"/>
    <w:rsid w:val="00F6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15A7"/>
    <w:pPr>
      <w:keepNext/>
      <w:shd w:val="clear" w:color="auto" w:fill="FFFFFF"/>
      <w:jc w:val="center"/>
      <w:outlineLvl w:val="0"/>
    </w:pPr>
    <w:rPr>
      <w:bCs/>
      <w:color w:val="000000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5A7"/>
    <w:rPr>
      <w:rFonts w:ascii="Times New Roman" w:eastAsia="Times New Roman" w:hAnsi="Times New Roman" w:cs="Times New Roman"/>
      <w:bCs/>
      <w:color w:val="000000"/>
      <w:sz w:val="28"/>
      <w:szCs w:val="25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615A7"/>
    <w:pPr>
      <w:shd w:val="clear" w:color="auto" w:fill="FFFFFF"/>
      <w:jc w:val="center"/>
    </w:pPr>
    <w:rPr>
      <w:bCs/>
      <w:color w:val="000000"/>
      <w:sz w:val="28"/>
      <w:szCs w:val="25"/>
    </w:rPr>
  </w:style>
  <w:style w:type="character" w:customStyle="1" w:styleId="a4">
    <w:name w:val="Название Знак"/>
    <w:basedOn w:val="a0"/>
    <w:link w:val="a3"/>
    <w:rsid w:val="00F615A7"/>
    <w:rPr>
      <w:rFonts w:ascii="Times New Roman" w:eastAsia="Times New Roman" w:hAnsi="Times New Roman" w:cs="Times New Roman"/>
      <w:bCs/>
      <w:color w:val="000000"/>
      <w:sz w:val="28"/>
      <w:szCs w:val="25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615A7"/>
    <w:pPr>
      <w:widowControl/>
      <w:autoSpaceDE/>
      <w:autoSpaceDN/>
      <w:adjustRightInd/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615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Company>Grizli777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Славик</cp:lastModifiedBy>
  <cp:revision>2</cp:revision>
  <dcterms:created xsi:type="dcterms:W3CDTF">2015-02-17T07:20:00Z</dcterms:created>
  <dcterms:modified xsi:type="dcterms:W3CDTF">2015-02-17T07:20:00Z</dcterms:modified>
</cp:coreProperties>
</file>