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F6" w:rsidRPr="000B04F6" w:rsidRDefault="000B04F6" w:rsidP="000B04F6">
      <w:pPr>
        <w:spacing w:after="0" w:line="240" w:lineRule="auto"/>
        <w:jc w:val="center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color w:val="000000"/>
          <w:sz w:val="28"/>
          <w:szCs w:val="19"/>
          <w:highlight w:val="yellow"/>
          <w:shd w:val="clear" w:color="auto" w:fill="FFFFFF"/>
        </w:rPr>
        <w:t xml:space="preserve">Замечание: </w:t>
      </w:r>
      <w:bookmarkStart w:id="0" w:name="_GoBack"/>
      <w:bookmarkEnd w:id="0"/>
      <w:r w:rsidRPr="000B04F6">
        <w:rPr>
          <w:rFonts w:ascii="Times New Roman" w:hAnsi="Times New Roman"/>
          <w:color w:val="000000"/>
          <w:sz w:val="28"/>
          <w:szCs w:val="19"/>
          <w:highlight w:val="yellow"/>
          <w:shd w:val="clear" w:color="auto" w:fill="FFFFFF"/>
        </w:rPr>
        <w:t xml:space="preserve">При расчете амплитуд гармоник надо пользоваться </w:t>
      </w:r>
      <w:proofErr w:type="spellStart"/>
      <w:r w:rsidRPr="000B04F6">
        <w:rPr>
          <w:rFonts w:ascii="Times New Roman" w:hAnsi="Times New Roman"/>
          <w:color w:val="000000"/>
          <w:sz w:val="28"/>
          <w:szCs w:val="19"/>
          <w:highlight w:val="yellow"/>
          <w:shd w:val="clear" w:color="auto" w:fill="FFFFFF"/>
        </w:rPr>
        <w:t>коэфициентами</w:t>
      </w:r>
      <w:proofErr w:type="spellEnd"/>
      <w:r w:rsidRPr="000B04F6">
        <w:rPr>
          <w:rFonts w:ascii="Times New Roman" w:hAnsi="Times New Roman"/>
          <w:color w:val="000000"/>
          <w:sz w:val="28"/>
          <w:szCs w:val="19"/>
          <w:highlight w:val="yellow"/>
          <w:shd w:val="clear" w:color="auto" w:fill="FFFFFF"/>
        </w:rPr>
        <w:t xml:space="preserve"> Берга, определив угол отсечки сигнала.</w:t>
      </w:r>
    </w:p>
    <w:p w:rsidR="000B04F6" w:rsidRPr="00AD5686" w:rsidRDefault="000B04F6" w:rsidP="000B04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D7F">
        <w:rPr>
          <w:rFonts w:ascii="Times New Roman" w:hAnsi="Times New Roman"/>
          <w:b/>
          <w:sz w:val="28"/>
          <w:szCs w:val="28"/>
        </w:rPr>
        <w:t>Задание 2</w:t>
      </w:r>
    </w:p>
    <w:p w:rsidR="000B04F6" w:rsidRPr="00AD5686" w:rsidRDefault="000B04F6" w:rsidP="000B0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04F6" w:rsidRPr="00AD5686" w:rsidRDefault="000B04F6" w:rsidP="000B04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5686">
        <w:rPr>
          <w:rFonts w:ascii="Times New Roman" w:hAnsi="Times New Roman"/>
          <w:sz w:val="28"/>
          <w:szCs w:val="28"/>
        </w:rPr>
        <w:t xml:space="preserve">Ток в нелинейном резисторе </w:t>
      </w:r>
      <w:proofErr w:type="spellStart"/>
      <w:r w:rsidRPr="00AD568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D5686">
        <w:rPr>
          <w:rFonts w:ascii="Times New Roman" w:hAnsi="Times New Roman"/>
          <w:sz w:val="28"/>
          <w:szCs w:val="28"/>
        </w:rPr>
        <w:t xml:space="preserve"> связан с приложенным напряжением </w:t>
      </w:r>
      <w:r w:rsidRPr="00AD5686">
        <w:rPr>
          <w:rFonts w:ascii="Times New Roman" w:hAnsi="Times New Roman"/>
          <w:sz w:val="28"/>
          <w:szCs w:val="28"/>
          <w:lang w:val="en-US"/>
        </w:rPr>
        <w:t>U</w:t>
      </w:r>
      <w:r w:rsidRPr="00AD5686">
        <w:rPr>
          <w:rFonts w:ascii="Times New Roman" w:hAnsi="Times New Roman"/>
          <w:sz w:val="28"/>
          <w:szCs w:val="28"/>
        </w:rPr>
        <w:t xml:space="preserve"> кусочно-линейной зависимостью</w:t>
      </w:r>
    </w:p>
    <w:p w:rsidR="000B04F6" w:rsidRPr="00AD5686" w:rsidRDefault="000B04F6" w:rsidP="000B0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5686">
        <w:rPr>
          <w:rFonts w:ascii="Times New Roman" w:hAnsi="Times New Roman"/>
          <w:b/>
          <w:position w:val="-32"/>
          <w:sz w:val="28"/>
          <w:szCs w:val="28"/>
        </w:rPr>
        <w:object w:dxaOrig="21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35pt;height:37.65pt" o:ole="">
            <v:imagedata r:id="rId6" o:title=""/>
          </v:shape>
          <o:OLEObject Type="Embed" ProgID="Equation.DSMT4" ShapeID="_x0000_i1025" DrawAspect="Content" ObjectID="_1484987488" r:id="rId7"/>
        </w:object>
      </w:r>
      <w:r w:rsidRPr="00AD5686">
        <w:rPr>
          <w:rFonts w:ascii="Times New Roman" w:hAnsi="Times New Roman"/>
          <w:b/>
          <w:sz w:val="28"/>
          <w:szCs w:val="28"/>
        </w:rPr>
        <w:t xml:space="preserve"> </w:t>
      </w:r>
    </w:p>
    <w:p w:rsidR="000B04F6" w:rsidRDefault="000B04F6" w:rsidP="000B0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5686">
        <w:rPr>
          <w:rFonts w:ascii="Times New Roman" w:hAnsi="Times New Roman"/>
          <w:sz w:val="28"/>
          <w:szCs w:val="28"/>
        </w:rPr>
        <w:t xml:space="preserve">где S - крутизна, </w:t>
      </w:r>
      <w:r w:rsidRPr="00AD5686">
        <w:rPr>
          <w:rFonts w:ascii="Times New Roman" w:hAnsi="Times New Roman"/>
          <w:position w:val="-12"/>
          <w:sz w:val="28"/>
          <w:szCs w:val="28"/>
          <w:lang w:val="en-US"/>
        </w:rPr>
        <w:object w:dxaOrig="320" w:dyaOrig="360">
          <v:shape id="_x0000_i1026" type="#_x0000_t75" style="width:15.9pt;height:18.4pt" o:ole="">
            <v:imagedata r:id="rId8" o:title=""/>
          </v:shape>
          <o:OLEObject Type="Embed" ProgID="Equation.DSMT4" ShapeID="_x0000_i1026" DrawAspect="Content" ObjectID="_1484987489" r:id="rId9"/>
        </w:object>
      </w:r>
      <w:r w:rsidRPr="00AD5686">
        <w:rPr>
          <w:rFonts w:ascii="Times New Roman" w:hAnsi="Times New Roman"/>
          <w:sz w:val="28"/>
          <w:szCs w:val="28"/>
        </w:rPr>
        <w:t xml:space="preserve"> - напряжение отсечки</w:t>
      </w:r>
      <w:r>
        <w:rPr>
          <w:rFonts w:ascii="Times New Roman" w:hAnsi="Times New Roman"/>
          <w:sz w:val="28"/>
          <w:szCs w:val="28"/>
        </w:rPr>
        <w:t>.</w:t>
      </w:r>
    </w:p>
    <w:p w:rsidR="000B04F6" w:rsidRPr="004602B4" w:rsidRDefault="000B04F6" w:rsidP="000B04F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602B4">
        <w:rPr>
          <w:rFonts w:ascii="Times New Roman" w:hAnsi="Times New Roman"/>
          <w:color w:val="000000"/>
          <w:sz w:val="28"/>
          <w:szCs w:val="28"/>
        </w:rPr>
        <w:t>Найдите постоянную составляющую тока</w:t>
      </w:r>
      <w:r w:rsidRPr="004602B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602B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602B4">
        <w:rPr>
          <w:rFonts w:ascii="Times New Roman" w:hAnsi="Times New Roman"/>
          <w:color w:val="000000"/>
          <w:sz w:val="28"/>
          <w:szCs w:val="28"/>
          <w:vertAlign w:val="subscript"/>
        </w:rPr>
        <w:t>o,</w:t>
      </w:r>
      <w:r w:rsidRPr="004602B4">
        <w:rPr>
          <w:rStyle w:val="apple-converted-space"/>
          <w:rFonts w:ascii="Times New Roman" w:hAnsi="Times New Roman"/>
          <w:color w:val="000000"/>
          <w:sz w:val="28"/>
          <w:szCs w:val="28"/>
          <w:vertAlign w:val="subscript"/>
        </w:rPr>
        <w:t> </w:t>
      </w:r>
      <w:r w:rsidRPr="004602B4">
        <w:rPr>
          <w:rFonts w:ascii="Times New Roman" w:hAnsi="Times New Roman"/>
          <w:color w:val="000000"/>
          <w:sz w:val="28"/>
          <w:szCs w:val="28"/>
        </w:rPr>
        <w:t>амплитуду первой, второй и третьей гармоник протекающего тока (</w:t>
      </w:r>
      <w:proofErr w:type="spellStart"/>
      <w:r w:rsidRPr="004602B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602B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4602B4">
        <w:rPr>
          <w:rFonts w:ascii="Times New Roman" w:hAnsi="Times New Roman"/>
          <w:color w:val="000000"/>
          <w:sz w:val="28"/>
          <w:szCs w:val="28"/>
          <w:vertAlign w:val="subscript"/>
        </w:rPr>
        <w:t>1,</w:t>
      </w:r>
      <w:r w:rsidRPr="004602B4">
        <w:rPr>
          <w:rStyle w:val="apple-converted-space"/>
          <w:rFonts w:ascii="Times New Roman" w:hAnsi="Times New Roman"/>
          <w:color w:val="000000"/>
          <w:sz w:val="28"/>
          <w:szCs w:val="28"/>
          <w:vertAlign w:val="subscript"/>
        </w:rPr>
        <w:t> </w:t>
      </w:r>
      <w:proofErr w:type="spellStart"/>
      <w:r w:rsidRPr="004602B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602B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4602B4">
        <w:rPr>
          <w:rFonts w:ascii="Times New Roman" w:hAnsi="Times New Roman"/>
          <w:color w:val="000000"/>
          <w:sz w:val="28"/>
          <w:szCs w:val="28"/>
          <w:vertAlign w:val="subscript"/>
        </w:rPr>
        <w:t>2,</w:t>
      </w:r>
      <w:r w:rsidRPr="004602B4">
        <w:rPr>
          <w:rStyle w:val="apple-converted-space"/>
          <w:rFonts w:ascii="Times New Roman" w:hAnsi="Times New Roman"/>
          <w:color w:val="000000"/>
          <w:sz w:val="28"/>
          <w:szCs w:val="28"/>
          <w:vertAlign w:val="subscript"/>
        </w:rPr>
        <w:t> </w:t>
      </w:r>
      <w:proofErr w:type="spellStart"/>
      <w:r w:rsidRPr="004602B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602B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4602B4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4602B4">
        <w:rPr>
          <w:rFonts w:ascii="Times New Roman" w:hAnsi="Times New Roman"/>
          <w:color w:val="000000"/>
          <w:sz w:val="28"/>
          <w:szCs w:val="28"/>
        </w:rPr>
        <w:t>) для входного воздействия в виде напряжения</w:t>
      </w:r>
    </w:p>
    <w:p w:rsidR="000B04F6" w:rsidRDefault="000B04F6" w:rsidP="000B0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2B4">
        <w:rPr>
          <w:rFonts w:ascii="Times New Roman" w:hAnsi="Times New Roman"/>
          <w:position w:val="-12"/>
          <w:sz w:val="28"/>
          <w:szCs w:val="28"/>
        </w:rPr>
        <w:object w:dxaOrig="2240" w:dyaOrig="360">
          <v:shape id="_x0000_i1027" type="#_x0000_t75" style="width:112.2pt;height:18.4pt" o:ole="">
            <v:imagedata r:id="rId10" o:title=""/>
          </v:shape>
          <o:OLEObject Type="Embed" ProgID="Equation.DSMT4" ShapeID="_x0000_i1027" DrawAspect="Content" ObjectID="_1484987490" r:id="rId11"/>
        </w:object>
      </w:r>
      <w:r w:rsidRPr="004602B4">
        <w:rPr>
          <w:rFonts w:ascii="Times New Roman" w:hAnsi="Times New Roman"/>
          <w:sz w:val="28"/>
          <w:szCs w:val="28"/>
        </w:rPr>
        <w:t xml:space="preserve"> </w:t>
      </w:r>
    </w:p>
    <w:p w:rsidR="000B04F6" w:rsidRDefault="000B04F6" w:rsidP="000B04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E - напряжение смещения, </w:t>
      </w:r>
      <w:r w:rsidRPr="004602B4">
        <w:rPr>
          <w:rFonts w:ascii="Times New Roman" w:hAnsi="Times New Roman"/>
          <w:position w:val="-12"/>
          <w:sz w:val="28"/>
          <w:szCs w:val="28"/>
        </w:rPr>
        <w:object w:dxaOrig="340" w:dyaOrig="360">
          <v:shape id="_x0000_i1028" type="#_x0000_t75" style="width:16.75pt;height:18.4pt" o:ole="">
            <v:imagedata r:id="rId12" o:title=""/>
          </v:shape>
          <o:OLEObject Type="Embed" ProgID="Equation.DSMT4" ShapeID="_x0000_i1028" DrawAspect="Content" ObjectID="_1484987491" r:id="rId13"/>
        </w:object>
      </w:r>
      <w:r>
        <w:rPr>
          <w:rFonts w:ascii="Times New Roman" w:hAnsi="Times New Roman"/>
          <w:sz w:val="28"/>
          <w:szCs w:val="28"/>
        </w:rPr>
        <w:t xml:space="preserve"> - амплитуда.</w:t>
      </w:r>
    </w:p>
    <w:p w:rsidR="000B04F6" w:rsidRPr="004602B4" w:rsidRDefault="000B04F6" w:rsidP="000B04F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02B4">
        <w:rPr>
          <w:rFonts w:ascii="Times New Roman" w:hAnsi="Times New Roman"/>
          <w:color w:val="000000"/>
          <w:sz w:val="28"/>
          <w:szCs w:val="28"/>
        </w:rPr>
        <w:t>Постройте спектральную диаграмму протекающего тока и укажите, какие спектральные составляющие следует выделять параллельным колебательным контуром для получения умножения частоты в два и три раза.</w:t>
      </w:r>
    </w:p>
    <w:p w:rsidR="000B04F6" w:rsidRDefault="000B04F6" w:rsidP="000B04F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02B4">
        <w:rPr>
          <w:rFonts w:ascii="Times New Roman" w:hAnsi="Times New Roman"/>
          <w:color w:val="000000"/>
          <w:sz w:val="28"/>
          <w:szCs w:val="28"/>
        </w:rPr>
        <w:t>Необходимые данные по вариантам возьмите в таблице 2.1. Номер варианта соответствует последней цифре пароля</w:t>
      </w:r>
    </w:p>
    <w:p w:rsidR="000B04F6" w:rsidRPr="004602B4" w:rsidRDefault="000B04F6" w:rsidP="000B04F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2.1</w:t>
      </w:r>
    </w:p>
    <w:tbl>
      <w:tblPr>
        <w:tblW w:w="2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887"/>
      </w:tblGrid>
      <w:tr w:rsidR="000B04F6" w:rsidRPr="00142065" w:rsidTr="000B52D8">
        <w:trPr>
          <w:trHeight w:val="663"/>
        </w:trPr>
        <w:tc>
          <w:tcPr>
            <w:tcW w:w="1564" w:type="dxa"/>
            <w:shd w:val="clear" w:color="auto" w:fill="auto"/>
          </w:tcPr>
          <w:p w:rsidR="000B04F6" w:rsidRPr="004602B4" w:rsidRDefault="000B04F6" w:rsidP="000B5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B4">
              <w:rPr>
                <w:rFonts w:ascii="Times New Roman" w:hAnsi="Times New Roman"/>
                <w:sz w:val="28"/>
                <w:szCs w:val="28"/>
              </w:rPr>
              <w:t>Варианты</w:t>
            </w:r>
          </w:p>
          <w:p w:rsidR="000B04F6" w:rsidRPr="004602B4" w:rsidRDefault="000B04F6" w:rsidP="000B5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B4">
              <w:rPr>
                <w:rFonts w:ascii="Times New Roman" w:hAnsi="Times New Roman"/>
                <w:sz w:val="28"/>
                <w:szCs w:val="28"/>
              </w:rPr>
              <w:t>Данные</w:t>
            </w:r>
          </w:p>
        </w:tc>
        <w:tc>
          <w:tcPr>
            <w:tcW w:w="887" w:type="dxa"/>
            <w:shd w:val="clear" w:color="auto" w:fill="auto"/>
          </w:tcPr>
          <w:p w:rsidR="000B04F6" w:rsidRPr="004602B4" w:rsidRDefault="000B04F6" w:rsidP="000B5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04F6" w:rsidRPr="00142065" w:rsidTr="000B52D8">
        <w:trPr>
          <w:trHeight w:val="276"/>
        </w:trPr>
        <w:tc>
          <w:tcPr>
            <w:tcW w:w="1564" w:type="dxa"/>
            <w:shd w:val="clear" w:color="auto" w:fill="auto"/>
          </w:tcPr>
          <w:p w:rsidR="000B04F6" w:rsidRPr="004602B4" w:rsidRDefault="000B04F6" w:rsidP="000B5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S, </w:t>
            </w:r>
            <w:r w:rsidRPr="004602B4">
              <w:rPr>
                <w:rFonts w:ascii="Times New Roman" w:hAnsi="Times New Roman"/>
                <w:sz w:val="28"/>
                <w:szCs w:val="28"/>
              </w:rPr>
              <w:t>мА/В</w:t>
            </w:r>
          </w:p>
        </w:tc>
        <w:tc>
          <w:tcPr>
            <w:tcW w:w="887" w:type="dxa"/>
            <w:shd w:val="clear" w:color="auto" w:fill="auto"/>
          </w:tcPr>
          <w:p w:rsidR="000B04F6" w:rsidRPr="004602B4" w:rsidRDefault="000B04F6" w:rsidP="000B5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B04F6" w:rsidRPr="00142065" w:rsidTr="000B52D8">
        <w:trPr>
          <w:trHeight w:val="331"/>
        </w:trPr>
        <w:tc>
          <w:tcPr>
            <w:tcW w:w="1564" w:type="dxa"/>
            <w:shd w:val="clear" w:color="auto" w:fill="auto"/>
          </w:tcPr>
          <w:p w:rsidR="000B04F6" w:rsidRPr="004602B4" w:rsidRDefault="000B04F6" w:rsidP="000B5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602B4">
              <w:rPr>
                <w:rFonts w:ascii="Times New Roman" w:hAnsi="Times New Roman"/>
                <w:sz w:val="28"/>
                <w:szCs w:val="28"/>
                <w:lang w:val="en-US"/>
              </w:rPr>
              <w:t>Uo</w:t>
            </w:r>
            <w:proofErr w:type="spellEnd"/>
            <w:r w:rsidRPr="004602B4">
              <w:rPr>
                <w:rFonts w:ascii="Times New Roman" w:hAnsi="Times New Roman"/>
                <w:sz w:val="28"/>
                <w:szCs w:val="28"/>
                <w:lang w:val="en-US"/>
              </w:rPr>
              <w:t>, B</w:t>
            </w:r>
          </w:p>
        </w:tc>
        <w:tc>
          <w:tcPr>
            <w:tcW w:w="887" w:type="dxa"/>
            <w:shd w:val="clear" w:color="auto" w:fill="auto"/>
          </w:tcPr>
          <w:p w:rsidR="000B04F6" w:rsidRPr="004602B4" w:rsidRDefault="000B04F6" w:rsidP="000B5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B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0B04F6" w:rsidRPr="00142065" w:rsidTr="000B52D8">
        <w:trPr>
          <w:trHeight w:val="331"/>
        </w:trPr>
        <w:tc>
          <w:tcPr>
            <w:tcW w:w="1564" w:type="dxa"/>
            <w:shd w:val="clear" w:color="auto" w:fill="auto"/>
          </w:tcPr>
          <w:p w:rsidR="000B04F6" w:rsidRPr="004602B4" w:rsidRDefault="000B04F6" w:rsidP="000B5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B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602B4"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887" w:type="dxa"/>
            <w:shd w:val="clear" w:color="auto" w:fill="auto"/>
          </w:tcPr>
          <w:p w:rsidR="000B04F6" w:rsidRPr="004602B4" w:rsidRDefault="000B04F6" w:rsidP="000B5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02B4">
              <w:rPr>
                <w:rFonts w:ascii="Times New Roman" w:hAnsi="Times New Roman"/>
                <w:sz w:val="28"/>
                <w:szCs w:val="28"/>
                <w:lang w:val="en-US"/>
              </w:rPr>
              <w:t>0.5</w:t>
            </w:r>
          </w:p>
        </w:tc>
      </w:tr>
      <w:tr w:rsidR="000B04F6" w:rsidRPr="00142065" w:rsidTr="000B52D8">
        <w:trPr>
          <w:trHeight w:val="347"/>
        </w:trPr>
        <w:tc>
          <w:tcPr>
            <w:tcW w:w="1564" w:type="dxa"/>
            <w:shd w:val="clear" w:color="auto" w:fill="auto"/>
          </w:tcPr>
          <w:p w:rsidR="000B04F6" w:rsidRPr="004602B4" w:rsidRDefault="000B04F6" w:rsidP="000B5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B4">
              <w:rPr>
                <w:rFonts w:ascii="Times New Roman" w:hAnsi="Times New Roman"/>
                <w:sz w:val="28"/>
                <w:szCs w:val="28"/>
                <w:lang w:val="en-US"/>
              </w:rPr>
              <w:t>Um</w:t>
            </w:r>
            <w:r w:rsidRPr="004602B4"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887" w:type="dxa"/>
            <w:shd w:val="clear" w:color="auto" w:fill="auto"/>
          </w:tcPr>
          <w:p w:rsidR="000B04F6" w:rsidRPr="004602B4" w:rsidRDefault="000B04F6" w:rsidP="000B52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2B4">
              <w:rPr>
                <w:rFonts w:ascii="Times New Roman" w:hAnsi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0B04F6" w:rsidRDefault="000B04F6" w:rsidP="000B04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4F6" w:rsidRPr="004A7234" w:rsidRDefault="000B04F6" w:rsidP="000B0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7234">
        <w:rPr>
          <w:rFonts w:ascii="Times New Roman" w:hAnsi="Times New Roman"/>
          <w:b/>
          <w:sz w:val="28"/>
          <w:szCs w:val="28"/>
        </w:rPr>
        <w:t>Решение:</w:t>
      </w:r>
    </w:p>
    <w:p w:rsidR="000B04F6" w:rsidRDefault="000B04F6" w:rsidP="000B04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4F6" w:rsidRDefault="000B04F6" w:rsidP="000B04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i=0, при u&lt;0</w:t>
      </w:r>
    </w:p>
    <w:p w:rsidR="000B04F6" w:rsidRDefault="000B04F6" w:rsidP="000B04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A7234">
        <w:rPr>
          <w:rFonts w:ascii="Times New Roman" w:hAnsi="Times New Roman"/>
          <w:position w:val="-12"/>
          <w:sz w:val="28"/>
          <w:szCs w:val="28"/>
          <w:lang w:val="en-US"/>
        </w:rPr>
        <w:object w:dxaOrig="1300" w:dyaOrig="360">
          <v:shape id="_x0000_i1029" type="#_x0000_t75" style="width:65.3pt;height:18.4pt" o:ole="">
            <v:imagedata r:id="rId14" o:title=""/>
          </v:shape>
          <o:OLEObject Type="Embed" ProgID="Equation.DSMT4" ShapeID="_x0000_i1029" DrawAspect="Content" ObjectID="_1484987492" r:id="rId15"/>
        </w:objec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при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A7234">
        <w:rPr>
          <w:rFonts w:ascii="Times New Roman" w:hAnsi="Times New Roman"/>
          <w:position w:val="-12"/>
          <w:sz w:val="28"/>
          <w:szCs w:val="28"/>
        </w:rPr>
        <w:object w:dxaOrig="680" w:dyaOrig="360">
          <v:shape id="_x0000_i1030" type="#_x0000_t75" style="width:34.35pt;height:18.4pt" o:ole="">
            <v:imagedata r:id="rId16" o:title=""/>
          </v:shape>
          <o:OLEObject Type="Embed" ProgID="Equation.DSMT4" ShapeID="_x0000_i1030" DrawAspect="Content" ObjectID="_1484987493" r:id="rId17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04F6" w:rsidRDefault="000B04F6" w:rsidP="000B0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7234">
        <w:rPr>
          <w:rFonts w:ascii="Times New Roman" w:hAnsi="Times New Roman"/>
          <w:position w:val="-32"/>
          <w:sz w:val="28"/>
          <w:szCs w:val="28"/>
        </w:rPr>
        <w:object w:dxaOrig="7160" w:dyaOrig="760">
          <v:shape id="_x0000_i1031" type="#_x0000_t75" style="width:358.35pt;height:37.65pt" o:ole="">
            <v:imagedata r:id="rId18" o:title=""/>
          </v:shape>
          <o:OLEObject Type="Embed" ProgID="Equation.DSMT4" ShapeID="_x0000_i1031" DrawAspect="Content" ObjectID="_1484987494" r:id="rId19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B04F6" w:rsidRDefault="000B04F6" w:rsidP="000B0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5C25">
        <w:rPr>
          <w:rFonts w:ascii="Times New Roman" w:hAnsi="Times New Roman"/>
          <w:position w:val="-12"/>
          <w:sz w:val="28"/>
          <w:szCs w:val="28"/>
        </w:rPr>
        <w:object w:dxaOrig="4480" w:dyaOrig="360">
          <v:shape id="_x0000_i1032" type="#_x0000_t75" style="width:224.35pt;height:18.4pt" o:ole="">
            <v:imagedata r:id="rId20" o:title=""/>
          </v:shape>
          <o:OLEObject Type="Embed" ProgID="Equation.DSMT4" ShapeID="_x0000_i1032" DrawAspect="Content" ObjectID="_1484987495" r:id="rId21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04F6" w:rsidRDefault="000B04F6" w:rsidP="000B04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636645" cy="2637155"/>
            <wp:effectExtent l="0" t="0" r="1905" b="0"/>
            <wp:docPr id="1" name="Рисунок 1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4F6" w:rsidRDefault="000B04F6" w:rsidP="000B04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04F6" w:rsidRDefault="000B04F6" w:rsidP="000B04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04F6" w:rsidRDefault="000B04F6" w:rsidP="000B04F6">
      <w:pPr>
        <w:shd w:val="clear" w:color="auto" w:fill="92D050"/>
      </w:pPr>
      <w:r>
        <w:t xml:space="preserve">В </w:t>
      </w:r>
      <w:r>
        <w:rPr>
          <w:color w:val="000000"/>
        </w:rPr>
        <w:t xml:space="preserve">результате умножения частот (перекрестные члены) выделяются </w:t>
      </w:r>
      <w:r>
        <w:t>суммарно-разностные гармоники.</w:t>
      </w:r>
    </w:p>
    <w:p w:rsidR="000B04F6" w:rsidRDefault="000B04F6" w:rsidP="000B04F6">
      <w:pPr>
        <w:shd w:val="clear" w:color="auto" w:fill="92D050"/>
        <w:spacing w:after="0" w:line="360" w:lineRule="auto"/>
        <w:jc w:val="center"/>
      </w:pPr>
      <w:r>
        <w:object w:dxaOrig="4576" w:dyaOrig="2805">
          <v:shape id="_x0000_i1033" type="#_x0000_t75" style="width:228.55pt;height:140.65pt" o:ole="">
            <v:imagedata r:id="rId23" o:title=""/>
          </v:shape>
          <o:OLEObject Type="Embed" ProgID="Visio.Drawing.15" ShapeID="_x0000_i1033" DrawAspect="Content" ObjectID="_1484987496" r:id="rId24"/>
        </w:object>
      </w:r>
    </w:p>
    <w:p w:rsidR="000B04F6" w:rsidRDefault="000B04F6" w:rsidP="000B04F6">
      <w:pPr>
        <w:shd w:val="clear" w:color="auto" w:fill="92D050"/>
        <w:spacing w:after="0" w:line="360" w:lineRule="auto"/>
        <w:jc w:val="center"/>
      </w:pPr>
    </w:p>
    <w:p w:rsidR="000B04F6" w:rsidRPr="009855F2" w:rsidRDefault="000B04F6" w:rsidP="000B04F6">
      <w:pPr>
        <w:shd w:val="clear" w:color="auto" w:fill="92D050"/>
      </w:pPr>
      <w:r w:rsidRPr="009855F2">
        <w:t xml:space="preserve">При параллельном КК для операции умножения частоты выделяется 2 частоты: </w:t>
      </w:r>
    </w:p>
    <w:p w:rsidR="000B04F6" w:rsidRDefault="000B04F6" w:rsidP="000B04F6">
      <w:pPr>
        <w:pStyle w:val="1"/>
        <w:shd w:val="clear" w:color="auto" w:fill="92D050"/>
      </w:pPr>
      <w:r>
        <w:t>При умножении частоты в 2 раза: Сумма несущая и амплитуда 2 гармоники;</w:t>
      </w:r>
    </w:p>
    <w:p w:rsidR="000B04F6" w:rsidRDefault="000B04F6" w:rsidP="000B04F6">
      <w:pPr>
        <w:pStyle w:val="1"/>
        <w:shd w:val="clear" w:color="auto" w:fill="92D050"/>
      </w:pPr>
      <w:r>
        <w:t>При умножении частоты в 3 раза: Сумма несущая и амплитуда 3 гармоники.</w:t>
      </w:r>
    </w:p>
    <w:p w:rsidR="000B04F6" w:rsidRDefault="000B04F6" w:rsidP="000B04F6">
      <w:pPr>
        <w:pStyle w:val="1"/>
        <w:numPr>
          <w:ilvl w:val="0"/>
          <w:numId w:val="0"/>
        </w:numPr>
        <w:shd w:val="clear" w:color="auto" w:fill="92D050"/>
        <w:ind w:left="426"/>
      </w:pPr>
    </w:p>
    <w:p w:rsidR="000B04F6" w:rsidRDefault="000B04F6" w:rsidP="000B04F6">
      <w:pPr>
        <w:pStyle w:val="1"/>
        <w:numPr>
          <w:ilvl w:val="0"/>
          <w:numId w:val="0"/>
        </w:numPr>
        <w:shd w:val="clear" w:color="auto" w:fill="92D050"/>
        <w:ind w:left="426"/>
      </w:pPr>
      <w:r>
        <w:t>То есть на спектральной диаграмме это будет выглядеть следующим образом:</w:t>
      </w:r>
    </w:p>
    <w:p w:rsidR="000B04F6" w:rsidRDefault="000B04F6" w:rsidP="000B04F6">
      <w:pPr>
        <w:pStyle w:val="1"/>
        <w:numPr>
          <w:ilvl w:val="0"/>
          <w:numId w:val="0"/>
        </w:numPr>
        <w:shd w:val="clear" w:color="auto" w:fill="92D050"/>
        <w:ind w:left="426"/>
      </w:pPr>
    </w:p>
    <w:p w:rsidR="000B04F6" w:rsidRDefault="000B04F6" w:rsidP="000B04F6">
      <w:pPr>
        <w:shd w:val="clear" w:color="auto" w:fill="92D05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object w:dxaOrig="7980" w:dyaOrig="2970">
          <v:shape id="_x0000_i1034" type="#_x0000_t75" style="width:399.35pt;height:148.2pt" o:ole="">
            <v:imagedata r:id="rId25" o:title=""/>
          </v:shape>
          <o:OLEObject Type="Embed" ProgID="Visio.Drawing.15" ShapeID="_x0000_i1034" DrawAspect="Content" ObjectID="_1484987497" r:id="rId26"/>
        </w:object>
      </w:r>
    </w:p>
    <w:p w:rsidR="000B04F6" w:rsidRDefault="000B04F6" w:rsidP="000B04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04F6" w:rsidRDefault="000B04F6" w:rsidP="000B04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04F6" w:rsidRDefault="000B04F6" w:rsidP="000B04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266" w:rsidRDefault="009C4266"/>
    <w:sectPr w:rsidR="009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A3FB6"/>
    <w:multiLevelType w:val="hybridMultilevel"/>
    <w:tmpl w:val="52169472"/>
    <w:lvl w:ilvl="0" w:tplc="495A973C">
      <w:start w:val="1"/>
      <w:numFmt w:val="bullet"/>
      <w:pStyle w:val="1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6"/>
    <w:rsid w:val="000B04F6"/>
    <w:rsid w:val="009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B04F6"/>
  </w:style>
  <w:style w:type="paragraph" w:customStyle="1" w:styleId="1">
    <w:name w:val="Марк1"/>
    <w:basedOn w:val="a"/>
    <w:link w:val="10"/>
    <w:qFormat/>
    <w:rsid w:val="000B04F6"/>
    <w:pPr>
      <w:numPr>
        <w:numId w:val="1"/>
      </w:numPr>
      <w:spacing w:after="0" w:line="240" w:lineRule="auto"/>
      <w:ind w:left="0" w:firstLine="426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0">
    <w:name w:val="Марк1 Знак"/>
    <w:link w:val="1"/>
    <w:rsid w:val="000B04F6"/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B04F6"/>
  </w:style>
  <w:style w:type="paragraph" w:customStyle="1" w:styleId="1">
    <w:name w:val="Марк1"/>
    <w:basedOn w:val="a"/>
    <w:link w:val="10"/>
    <w:qFormat/>
    <w:rsid w:val="000B04F6"/>
    <w:pPr>
      <w:numPr>
        <w:numId w:val="1"/>
      </w:numPr>
      <w:spacing w:after="0" w:line="240" w:lineRule="auto"/>
      <w:ind w:left="0" w:firstLine="426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0">
    <w:name w:val="Марк1 Знак"/>
    <w:link w:val="1"/>
    <w:rsid w:val="000B04F6"/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e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Insider</dc:creator>
  <cp:lastModifiedBy>Insider</cp:lastModifiedBy>
  <cp:revision>1</cp:revision>
  <dcterms:created xsi:type="dcterms:W3CDTF">2015-02-09T07:44:00Z</dcterms:created>
  <dcterms:modified xsi:type="dcterms:W3CDTF">2015-02-09T07:45:00Z</dcterms:modified>
</cp:coreProperties>
</file>