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2" w:rsidRPr="00384E26" w:rsidRDefault="00384E26" w:rsidP="00384E26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Рассчитайте потенциал </w:t>
      </w:r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платинового электрода </w:t>
      </w:r>
      <w:proofErr w:type="spellStart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Pt</w:t>
      </w:r>
      <w:proofErr w:type="spellEnd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l </w:t>
      </w:r>
      <m:oMath>
        <m:sSubSup>
          <m:sSubSupPr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MnO</m:t>
            </m:r>
          </m:e>
          <m:sub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4</m:t>
            </m:r>
          </m:sub>
          <m:sup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-</m:t>
            </m:r>
          </m:sup>
        </m:sSubSup>
      </m:oMath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m:oMath>
        <m:sSup>
          <m:sSupPr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Mn</m:t>
            </m:r>
          </m:e>
          <m:sup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+2</m:t>
            </m:r>
          </m:sup>
        </m:sSup>
      </m:oMath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m:oMath>
        <m:sSup>
          <m:sSupPr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H</m:t>
            </m:r>
          </m:e>
          <m:sup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+</m:t>
            </m:r>
          </m:sup>
        </m:sSup>
      </m:oMath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при </w:t>
      </w:r>
      <w:bookmarkEnd w:id="0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25°</w:t>
      </w:r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C</w:t>
      </w:r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рН раствора = 2, если отношение активностей </w:t>
      </w:r>
      <w:proofErr w:type="gramStart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окисленной</w:t>
      </w:r>
      <w:proofErr w:type="gramEnd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востановленной</w:t>
      </w:r>
      <w:proofErr w:type="spellEnd"/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форм равно 0,1</w:t>
      </w:r>
      <w:r w:rsidRPr="00384E2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384E26" w:rsidRPr="00AE3900" w:rsidRDefault="00384E26" w:rsidP="00384E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Рассчитайте концентрацию </w:t>
      </w:r>
      <m:oMath>
        <m:sSub>
          <m:sSubPr>
            <m:ctrlPr>
              <w:rPr>
                <w:rFonts w:ascii="Cambria Math" w:hAnsi="Cambria Math" w:cs="Tahoma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  <w:lang w:val="en-US"/>
              </w:rPr>
              <m:t>MgBr</m:t>
            </m:r>
          </m:e>
          <m:sub>
            <m:r>
              <w:rPr>
                <w:rFonts w:ascii="Cambria Math" w:hAnsi="Cambria Math" w:cs="Tahoma"/>
                <w:color w:val="000000"/>
                <w:sz w:val="24"/>
                <w:szCs w:val="24"/>
                <w:shd w:val="clear" w:color="auto" w:fill="FFFFFF"/>
              </w:rPr>
              <m:t>2</m:t>
            </m:r>
          </m:sub>
        </m:sSub>
      </m:oMath>
      <w:r w:rsidRPr="00384E26"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>г</w:t>
      </w:r>
      <w:proofErr w:type="gramEnd"/>
      <w:r w:rsidRPr="00384E26"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>/</w:t>
      </w:r>
      <w:r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>л, если при тит</w:t>
      </w:r>
      <w:r w:rsidR="00AE3900"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>ровании 20,0 мл раствора 0,1000</w:t>
      </w:r>
      <w:r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 xml:space="preserve">н в </w:t>
      </w:r>
      <m:oMath>
        <m:r>
          <w:rPr>
            <w:rFonts w:ascii="Cambria Math" w:eastAsiaTheme="minorEastAsia" w:hAnsi="Cambria Math" w:cs="Tahoma"/>
            <w:color w:val="000000"/>
            <w:sz w:val="24"/>
            <w:szCs w:val="24"/>
            <w:shd w:val="clear" w:color="auto" w:fill="FFFFFF"/>
          </w:rPr>
          <m:t>Hg(N</m:t>
        </m:r>
        <m:sSub>
          <m:sSubPr>
            <m:ctrlPr>
              <w:rPr>
                <w:rFonts w:ascii="Cambria Math" w:eastAsiaTheme="minorEastAsia" w:hAnsi="Cambria Math" w:cs="Tahoma"/>
                <w:i/>
                <w:color w:val="00000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ahoma"/>
                <w:color w:val="000000"/>
                <w:sz w:val="24"/>
                <w:szCs w:val="24"/>
                <w:shd w:val="clear" w:color="auto" w:fill="FFFFFF"/>
              </w:rPr>
              <m:t>O</m:t>
            </m:r>
          </m:e>
          <m:sub>
            <m:r>
              <w:rPr>
                <w:rFonts w:ascii="Cambria Math" w:eastAsiaTheme="minorEastAsia" w:hAnsi="Cambria Math" w:cs="Tahoma"/>
                <w:color w:val="000000"/>
                <w:sz w:val="24"/>
                <w:szCs w:val="24"/>
                <w:shd w:val="clear" w:color="auto" w:fill="FFFFFF"/>
              </w:rPr>
              <m:t>3</m:t>
            </m:r>
          </m:sub>
        </m:sSub>
        <m:r>
          <w:rPr>
            <w:rFonts w:ascii="Cambria Math" w:eastAsiaTheme="minorEastAsia" w:hAnsi="Cambria Math" w:cs="Tahoma"/>
            <w:color w:val="000000"/>
            <w:sz w:val="24"/>
            <w:szCs w:val="24"/>
            <w:shd w:val="clear" w:color="auto" w:fill="FFFFFF"/>
          </w:rPr>
          <m:t>)₂</m:t>
        </m:r>
      </m:oMath>
      <w:r w:rsidR="00AE3900" w:rsidRPr="00AE3900"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E3900">
        <w:rPr>
          <w:rFonts w:ascii="Tahoma" w:eastAsiaTheme="minorEastAsia" w:hAnsi="Tahoma" w:cs="Tahoma"/>
          <w:color w:val="000000"/>
          <w:sz w:val="24"/>
          <w:szCs w:val="24"/>
          <w:shd w:val="clear" w:color="auto" w:fill="FFFFFF"/>
        </w:rPr>
        <w:t xml:space="preserve">получили: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AE3900" w:rsidTr="00AE3900"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color w:val="000000"/>
                    <w:sz w:val="24"/>
                    <w:szCs w:val="24"/>
                    <w:shd w:val="clear" w:color="auto" w:fill="FFFFFF"/>
                  </w:rPr>
                  <m:t>Hg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ahoma"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ahoma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ahoma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ahoma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ahoma"/>
                    <w:color w:val="000000"/>
                    <w:sz w:val="24"/>
                    <w:szCs w:val="24"/>
                    <w:shd w:val="clear" w:color="auto" w:fill="FFFFFF"/>
                  </w:rPr>
                  <m:t>, мл</m:t>
                </m:r>
              </m:oMath>
            </m:oMathPara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AE3900" w:rsidTr="00AE3900">
        <w:tc>
          <w:tcPr>
            <w:tcW w:w="0" w:type="auto"/>
          </w:tcPr>
          <w:p w:rsidR="00AE3900" w:rsidRPr="00AE3900" w:rsidRDefault="00AE3900" w:rsidP="00AE390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E, mV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0" w:type="auto"/>
          </w:tcPr>
          <w:p w:rsidR="00AE3900" w:rsidRDefault="00AE3900" w:rsidP="00AE39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</w:tr>
    </w:tbl>
    <w:p w:rsidR="00AE3900" w:rsidRPr="00384E26" w:rsidRDefault="00AE3900" w:rsidP="00AE3900">
      <w:pPr>
        <w:pStyle w:val="a3"/>
        <w:rPr>
          <w:sz w:val="24"/>
          <w:szCs w:val="24"/>
        </w:rPr>
      </w:pPr>
    </w:p>
    <w:sectPr w:rsidR="00AE3900" w:rsidRPr="0038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7EFC"/>
    <w:multiLevelType w:val="hybridMultilevel"/>
    <w:tmpl w:val="6C5C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26"/>
    <w:rsid w:val="001A5EF2"/>
    <w:rsid w:val="00384E26"/>
    <w:rsid w:val="00A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84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8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E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84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8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E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Богданова</dc:creator>
  <cp:lastModifiedBy>Юлия Богданова</cp:lastModifiedBy>
  <cp:revision>1</cp:revision>
  <dcterms:created xsi:type="dcterms:W3CDTF">2015-01-25T20:11:00Z</dcterms:created>
  <dcterms:modified xsi:type="dcterms:W3CDTF">2015-01-25T20:29:00Z</dcterms:modified>
</cp:coreProperties>
</file>