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DA" w:rsidRPr="004377DA" w:rsidRDefault="004377DA" w:rsidP="004377DA">
      <w:pPr>
        <w:rPr>
          <w:b/>
          <w:bCs/>
        </w:rPr>
      </w:pPr>
      <w:bookmarkStart w:id="0" w:name="_Toc145214871"/>
      <w:r w:rsidRPr="004377DA">
        <w:rPr>
          <w:b/>
          <w:bCs/>
        </w:rPr>
        <w:t>Вариант 5</w:t>
      </w:r>
      <w:bookmarkEnd w:id="0"/>
    </w:p>
    <w:p w:rsidR="004377DA" w:rsidRPr="004377DA" w:rsidRDefault="004377DA" w:rsidP="004377DA">
      <w:r w:rsidRPr="004377DA">
        <w:t>На основании приведенных данных составить журнал хозяйственных операций по учету производственных затрат, распределить косвенные затраты пропорционально прямым затратам. Рекомендуется открыть счета 20 по видам продукции.</w:t>
      </w:r>
    </w:p>
    <w:p w:rsidR="004377DA" w:rsidRPr="004377DA" w:rsidRDefault="004377DA" w:rsidP="004377D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1"/>
        <w:gridCol w:w="1980"/>
        <w:gridCol w:w="526"/>
        <w:gridCol w:w="488"/>
      </w:tblGrid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Содержание операции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Сумма,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Д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К</w:t>
            </w:r>
          </w:p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1. Списаны материалы в производство:</w:t>
            </w:r>
          </w:p>
          <w:p w:rsidR="004377DA" w:rsidRPr="004377DA" w:rsidRDefault="004377DA" w:rsidP="004377DA">
            <w:r w:rsidRPr="004377DA">
              <w:t>- изделия</w:t>
            </w:r>
            <w:proofErr w:type="gramStart"/>
            <w:r w:rsidRPr="004377DA">
              <w:t xml:space="preserve"> А</w:t>
            </w:r>
            <w:proofErr w:type="gramEnd"/>
          </w:p>
          <w:p w:rsidR="004377DA" w:rsidRPr="004377DA" w:rsidRDefault="004377DA" w:rsidP="004377DA">
            <w:r w:rsidRPr="004377DA">
              <w:t>- изделия</w:t>
            </w:r>
            <w:proofErr w:type="gramStart"/>
            <w:r w:rsidRPr="004377DA">
              <w:t xml:space="preserve"> В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  <w:p w:rsidR="004377DA" w:rsidRPr="004377DA" w:rsidRDefault="004377DA" w:rsidP="004377DA">
            <w:r w:rsidRPr="004377DA">
              <w:t>17000</w:t>
            </w:r>
          </w:p>
          <w:p w:rsidR="004377DA" w:rsidRPr="004377DA" w:rsidRDefault="004377DA" w:rsidP="004377DA">
            <w:r w:rsidRPr="004377DA">
              <w:t>14000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2. Начислена заработная плата производственным рабочим:</w:t>
            </w:r>
            <w:r w:rsidRPr="004377DA">
              <w:br/>
              <w:t>- за изделие</w:t>
            </w:r>
            <w:proofErr w:type="gramStart"/>
            <w:r w:rsidRPr="004377DA">
              <w:t xml:space="preserve"> А</w:t>
            </w:r>
            <w:proofErr w:type="gramEnd"/>
          </w:p>
          <w:p w:rsidR="004377DA" w:rsidRPr="004377DA" w:rsidRDefault="004377DA" w:rsidP="004377DA">
            <w:r w:rsidRPr="004377DA">
              <w:t>- за изделие</w:t>
            </w:r>
            <w:proofErr w:type="gramStart"/>
            <w:r w:rsidRPr="004377DA">
              <w:t xml:space="preserve"> В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  <w:p w:rsidR="004377DA" w:rsidRPr="004377DA" w:rsidRDefault="004377DA" w:rsidP="004377DA">
            <w:r w:rsidRPr="004377DA">
              <w:t>19800</w:t>
            </w:r>
          </w:p>
          <w:p w:rsidR="004377DA" w:rsidRPr="004377DA" w:rsidRDefault="004377DA" w:rsidP="004377DA">
            <w:r w:rsidRPr="004377DA">
              <w:t>18400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 xml:space="preserve">3. </w:t>
            </w:r>
            <w:proofErr w:type="gramStart"/>
            <w:r w:rsidRPr="004377DA">
              <w:t>Начислен</w:t>
            </w:r>
            <w:proofErr w:type="gramEnd"/>
            <w:r w:rsidRPr="004377DA">
              <w:t xml:space="preserve"> ЕСН</w:t>
            </w:r>
          </w:p>
          <w:p w:rsidR="004377DA" w:rsidRPr="004377DA" w:rsidRDefault="004377DA" w:rsidP="004377DA">
            <w:r w:rsidRPr="004377DA">
              <w:t>- на заработную плату по продукции</w:t>
            </w:r>
            <w:proofErr w:type="gramStart"/>
            <w:r w:rsidRPr="004377DA">
              <w:t xml:space="preserve"> А</w:t>
            </w:r>
            <w:proofErr w:type="gramEnd"/>
          </w:p>
          <w:p w:rsidR="004377DA" w:rsidRPr="004377DA" w:rsidRDefault="004377DA" w:rsidP="004377DA">
            <w:r w:rsidRPr="004377DA">
              <w:t>- на заработную плату по продукции</w:t>
            </w:r>
            <w:proofErr w:type="gramStart"/>
            <w:r w:rsidRPr="004377DA">
              <w:t xml:space="preserve"> В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  <w:p w:rsidR="004377DA" w:rsidRPr="004377DA" w:rsidRDefault="004377DA" w:rsidP="004377DA">
            <w:r w:rsidRPr="004377DA">
              <w:t>?</w:t>
            </w:r>
          </w:p>
          <w:p w:rsidR="004377DA" w:rsidRPr="004377DA" w:rsidRDefault="004377DA" w:rsidP="004377DA">
            <w:r w:rsidRPr="004377DA">
              <w:t>?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4. Списаны материалы:</w:t>
            </w:r>
          </w:p>
          <w:p w:rsidR="004377DA" w:rsidRPr="004377DA" w:rsidRDefault="004377DA" w:rsidP="004377DA">
            <w:r w:rsidRPr="004377DA">
              <w:t>- на общехозяйственные нужды</w:t>
            </w:r>
          </w:p>
          <w:p w:rsidR="004377DA" w:rsidRPr="004377DA" w:rsidRDefault="004377DA" w:rsidP="004377DA">
            <w:r w:rsidRPr="004377DA">
              <w:t>- на общепроизводственные нужды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  <w:p w:rsidR="004377DA" w:rsidRPr="004377DA" w:rsidRDefault="004377DA" w:rsidP="004377DA">
            <w:r w:rsidRPr="004377DA">
              <w:t>1400</w:t>
            </w:r>
          </w:p>
          <w:p w:rsidR="004377DA" w:rsidRPr="004377DA" w:rsidRDefault="004377DA" w:rsidP="004377DA">
            <w:r w:rsidRPr="004377DA">
              <w:t>2900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5. Начислена заработная плата:</w:t>
            </w:r>
          </w:p>
          <w:p w:rsidR="004377DA" w:rsidRPr="004377DA" w:rsidRDefault="004377DA" w:rsidP="004377DA">
            <w:r w:rsidRPr="004377DA">
              <w:t>5.1.персоналу цеха</w:t>
            </w:r>
          </w:p>
          <w:p w:rsidR="004377DA" w:rsidRPr="004377DA" w:rsidRDefault="004377DA" w:rsidP="004377DA">
            <w:r w:rsidRPr="004377DA">
              <w:t>5.2. ЕСН</w:t>
            </w:r>
          </w:p>
          <w:p w:rsidR="004377DA" w:rsidRPr="004377DA" w:rsidRDefault="004377DA" w:rsidP="004377DA">
            <w:r w:rsidRPr="004377DA">
              <w:t>5.3. аппарату управления</w:t>
            </w:r>
          </w:p>
          <w:p w:rsidR="004377DA" w:rsidRPr="004377DA" w:rsidRDefault="004377DA" w:rsidP="004377DA">
            <w:r w:rsidRPr="004377DA">
              <w:t>5.4. ЕСН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  <w:p w:rsidR="004377DA" w:rsidRPr="004377DA" w:rsidRDefault="004377DA" w:rsidP="004377DA">
            <w:r w:rsidRPr="004377DA">
              <w:t>8900</w:t>
            </w:r>
          </w:p>
          <w:p w:rsidR="004377DA" w:rsidRPr="004377DA" w:rsidRDefault="004377DA" w:rsidP="004377DA">
            <w:r w:rsidRPr="004377DA">
              <w:t>?</w:t>
            </w:r>
          </w:p>
          <w:p w:rsidR="004377DA" w:rsidRPr="004377DA" w:rsidRDefault="004377DA" w:rsidP="004377DA">
            <w:r w:rsidRPr="004377DA">
              <w:t>5000</w:t>
            </w:r>
          </w:p>
          <w:p w:rsidR="004377DA" w:rsidRPr="004377DA" w:rsidRDefault="004377DA" w:rsidP="004377DA">
            <w:r w:rsidRPr="004377DA">
              <w:t>?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6. Начислена амортизация основных средств:</w:t>
            </w:r>
          </w:p>
          <w:p w:rsidR="004377DA" w:rsidRPr="004377DA" w:rsidRDefault="004377DA" w:rsidP="004377DA">
            <w:r w:rsidRPr="004377DA">
              <w:t>- цехового назначения</w:t>
            </w:r>
          </w:p>
          <w:p w:rsidR="004377DA" w:rsidRPr="004377DA" w:rsidRDefault="004377DA" w:rsidP="004377DA">
            <w:r w:rsidRPr="004377DA">
              <w:t>- общехозяйственного назначения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  <w:p w:rsidR="004377DA" w:rsidRPr="004377DA" w:rsidRDefault="004377DA" w:rsidP="004377DA">
            <w:r w:rsidRPr="004377DA">
              <w:t>800</w:t>
            </w:r>
          </w:p>
          <w:p w:rsidR="004377DA" w:rsidRPr="004377DA" w:rsidRDefault="004377DA" w:rsidP="004377DA">
            <w:r w:rsidRPr="004377DA">
              <w:t>300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7. Акцептованы счета коммунальных хозяйств за потребленную электроэнергию, воду, отопление:</w:t>
            </w:r>
          </w:p>
          <w:p w:rsidR="004377DA" w:rsidRPr="004377DA" w:rsidRDefault="004377DA" w:rsidP="004377DA">
            <w:r w:rsidRPr="004377DA">
              <w:t>- в цехах</w:t>
            </w:r>
          </w:p>
          <w:p w:rsidR="004377DA" w:rsidRPr="004377DA" w:rsidRDefault="004377DA" w:rsidP="004377DA">
            <w:r w:rsidRPr="004377DA">
              <w:lastRenderedPageBreak/>
              <w:t>- в здании заводоуправления</w:t>
            </w:r>
          </w:p>
          <w:p w:rsidR="004377DA" w:rsidRPr="004377DA" w:rsidRDefault="004377DA" w:rsidP="004377DA">
            <w:r w:rsidRPr="004377DA">
              <w:t>- НДС по услугам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  <w:p w:rsidR="004377DA" w:rsidRPr="004377DA" w:rsidRDefault="004377DA" w:rsidP="004377DA"/>
          <w:p w:rsidR="004377DA" w:rsidRPr="004377DA" w:rsidRDefault="004377DA" w:rsidP="004377DA">
            <w:r w:rsidRPr="004377DA">
              <w:t>400</w:t>
            </w:r>
          </w:p>
          <w:p w:rsidR="004377DA" w:rsidRPr="004377DA" w:rsidRDefault="004377DA" w:rsidP="004377DA">
            <w:r w:rsidRPr="004377DA">
              <w:lastRenderedPageBreak/>
              <w:t>325</w:t>
            </w:r>
          </w:p>
          <w:p w:rsidR="004377DA" w:rsidRPr="004377DA" w:rsidRDefault="004377DA" w:rsidP="004377D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lastRenderedPageBreak/>
              <w:t>8. Начислена компенсация за использование личного транспорта в служебных целях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190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9. Списаны расходы будущих периодов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r w:rsidRPr="004377DA">
              <w:t>200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</w:pPr>
            <w:r w:rsidRPr="004377DA">
              <w:t>Списаны недостачи материальных ценностей в пределах норм естественной убыли, выявленные:</w:t>
            </w:r>
          </w:p>
          <w:p w:rsidR="004377DA" w:rsidRPr="004377DA" w:rsidRDefault="004377DA" w:rsidP="004377DA">
            <w:r w:rsidRPr="004377DA">
              <w:t>- в цехах</w:t>
            </w:r>
          </w:p>
          <w:p w:rsidR="004377DA" w:rsidRPr="004377DA" w:rsidRDefault="004377DA" w:rsidP="004377DA">
            <w:r w:rsidRPr="004377DA">
              <w:t>- на центральном складе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  <w:p w:rsidR="004377DA" w:rsidRPr="004377DA" w:rsidRDefault="004377DA" w:rsidP="004377DA"/>
          <w:p w:rsidR="004377DA" w:rsidRPr="004377DA" w:rsidRDefault="004377DA" w:rsidP="004377DA">
            <w:r w:rsidRPr="004377DA">
              <w:t>250</w:t>
            </w:r>
          </w:p>
          <w:p w:rsidR="004377DA" w:rsidRPr="004377DA" w:rsidRDefault="004377DA" w:rsidP="004377DA">
            <w:r w:rsidRPr="004377DA">
              <w:t>390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</w:pPr>
            <w:r w:rsidRPr="004377DA">
              <w:t>Списаны общепроизводственные расходы на себестоимость:</w:t>
            </w:r>
            <w:r w:rsidRPr="004377DA">
              <w:br/>
              <w:t>- продукции</w:t>
            </w:r>
            <w:proofErr w:type="gramStart"/>
            <w:r w:rsidRPr="004377DA">
              <w:t xml:space="preserve"> А</w:t>
            </w:r>
            <w:proofErr w:type="gramEnd"/>
            <w:r w:rsidRPr="004377DA">
              <w:t xml:space="preserve"> (сумму определить)</w:t>
            </w:r>
          </w:p>
          <w:p w:rsidR="004377DA" w:rsidRPr="004377DA" w:rsidRDefault="004377DA" w:rsidP="004377DA">
            <w:r w:rsidRPr="004377DA">
              <w:t>- продукции</w:t>
            </w:r>
            <w:proofErr w:type="gramStart"/>
            <w:r w:rsidRPr="004377DA">
              <w:t xml:space="preserve"> В</w:t>
            </w:r>
            <w:proofErr w:type="gramEnd"/>
            <w:r w:rsidRPr="004377DA">
              <w:t xml:space="preserve"> (сумму определить)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</w:pPr>
            <w:r w:rsidRPr="004377DA">
              <w:t>Списаны общехозяйственные расходы на себестоимость:</w:t>
            </w:r>
            <w:r w:rsidRPr="004377DA">
              <w:br/>
              <w:t>- продукции</w:t>
            </w:r>
            <w:proofErr w:type="gramStart"/>
            <w:r w:rsidRPr="004377DA">
              <w:t xml:space="preserve"> А</w:t>
            </w:r>
            <w:proofErr w:type="gramEnd"/>
            <w:r w:rsidRPr="004377DA">
              <w:t xml:space="preserve"> (сумму определить)</w:t>
            </w:r>
          </w:p>
          <w:p w:rsidR="004377DA" w:rsidRPr="004377DA" w:rsidRDefault="004377DA" w:rsidP="004377DA">
            <w:r w:rsidRPr="004377DA">
              <w:t>- продукции</w:t>
            </w:r>
            <w:proofErr w:type="gramStart"/>
            <w:r w:rsidRPr="004377DA">
              <w:t xml:space="preserve"> В</w:t>
            </w:r>
            <w:proofErr w:type="gramEnd"/>
            <w:r w:rsidRPr="004377DA">
              <w:t xml:space="preserve"> (сумму определить)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</w:pPr>
            <w:proofErr w:type="gramStart"/>
            <w:r w:rsidRPr="004377DA">
              <w:t>Выпущена</w:t>
            </w:r>
            <w:proofErr w:type="gramEnd"/>
            <w:r w:rsidRPr="004377DA">
              <w:t xml:space="preserve"> из производства:</w:t>
            </w:r>
          </w:p>
          <w:p w:rsidR="004377DA" w:rsidRPr="004377DA" w:rsidRDefault="004377DA" w:rsidP="004377DA">
            <w:r w:rsidRPr="004377DA">
              <w:t>- продукция</w:t>
            </w:r>
            <w:proofErr w:type="gramStart"/>
            <w:r w:rsidRPr="004377DA">
              <w:t xml:space="preserve"> А</w:t>
            </w:r>
            <w:proofErr w:type="gramEnd"/>
          </w:p>
          <w:p w:rsidR="004377DA" w:rsidRPr="004377DA" w:rsidRDefault="004377DA" w:rsidP="004377DA">
            <w:r w:rsidRPr="004377DA">
              <w:t>- продукция</w:t>
            </w:r>
            <w:proofErr w:type="gramStart"/>
            <w:r w:rsidRPr="004377DA">
              <w:t xml:space="preserve"> В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  <w:p w:rsidR="004377DA" w:rsidRPr="004377DA" w:rsidRDefault="004377DA" w:rsidP="004377DA">
            <w:r w:rsidRPr="004377DA">
              <w:t>?</w:t>
            </w:r>
          </w:p>
          <w:p w:rsidR="004377DA" w:rsidRPr="004377DA" w:rsidRDefault="004377DA" w:rsidP="004377DA">
            <w:r w:rsidRPr="004377DA">
              <w:t>?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</w:tr>
    </w:tbl>
    <w:p w:rsidR="004377DA" w:rsidRPr="004377DA" w:rsidRDefault="004377DA" w:rsidP="004377DA"/>
    <w:p w:rsidR="004377DA" w:rsidRPr="004377DA" w:rsidRDefault="004377DA" w:rsidP="004377DA">
      <w:r w:rsidRPr="004377DA">
        <w:t>Ведомость распределения общепроизводственных расходов</w:t>
      </w:r>
    </w:p>
    <w:p w:rsidR="004377DA" w:rsidRPr="004377DA" w:rsidRDefault="004377DA" w:rsidP="004377D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1069"/>
        <w:gridCol w:w="1736"/>
        <w:gridCol w:w="1926"/>
      </w:tblGrid>
      <w:tr w:rsidR="004377DA" w:rsidRPr="004377DA" w:rsidTr="004438A2">
        <w:trPr>
          <w:cantSplit/>
          <w:jc w:val="center"/>
        </w:trPr>
        <w:tc>
          <w:tcPr>
            <w:tcW w:w="4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Показатели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Вид продукции</w:t>
            </w:r>
          </w:p>
        </w:tc>
      </w:tr>
      <w:tr w:rsidR="004377DA" w:rsidRPr="004377DA" w:rsidTr="004438A2">
        <w:trPr>
          <w:cantSplit/>
          <w:jc w:val="center"/>
        </w:trPr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Итого</w:t>
            </w:r>
          </w:p>
        </w:tc>
      </w:tr>
      <w:tr w:rsidR="004377DA" w:rsidRPr="004377DA" w:rsidTr="004438A2">
        <w:trPr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Прямые затраты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Общепроизводственные расходы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Процент общепроизводственных расходов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Общепроизводственные расходы по видам продукции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</w:tr>
    </w:tbl>
    <w:p w:rsidR="004377DA" w:rsidRPr="004377DA" w:rsidRDefault="004377DA" w:rsidP="004377DA"/>
    <w:p w:rsidR="004377DA" w:rsidRPr="004377DA" w:rsidRDefault="004377DA" w:rsidP="004377DA">
      <w:r w:rsidRPr="004377DA">
        <w:t>Ведомость распределения общехозяйственных расходов</w:t>
      </w:r>
    </w:p>
    <w:p w:rsidR="004377DA" w:rsidRPr="004377DA" w:rsidRDefault="004377DA" w:rsidP="004377D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0"/>
        <w:gridCol w:w="1255"/>
        <w:gridCol w:w="1560"/>
        <w:gridCol w:w="1956"/>
      </w:tblGrid>
      <w:tr w:rsidR="004377DA" w:rsidRPr="004377DA" w:rsidTr="004438A2">
        <w:trPr>
          <w:cantSplit/>
          <w:jc w:val="center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Показатели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Вид продукции</w:t>
            </w:r>
          </w:p>
        </w:tc>
      </w:tr>
      <w:tr w:rsidR="004377DA" w:rsidRPr="004377DA" w:rsidTr="004438A2">
        <w:trPr>
          <w:cantSplit/>
          <w:jc w:val="center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DA" w:rsidRPr="004377DA" w:rsidRDefault="004377DA" w:rsidP="004377DA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В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Итого</w:t>
            </w:r>
          </w:p>
        </w:tc>
      </w:tr>
      <w:tr w:rsidR="004377DA" w:rsidRPr="004377DA" w:rsidTr="004438A2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Прямые затраты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Общехозяйственные расходы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Процент общехозяйственных расходов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</w:tr>
      <w:tr w:rsidR="004377DA" w:rsidRPr="004377DA" w:rsidTr="004438A2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>
            <w:r w:rsidRPr="004377DA">
              <w:t>Общехозяйственные расходы по видам продукции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DA" w:rsidRPr="004377DA" w:rsidRDefault="004377DA" w:rsidP="004377DA"/>
        </w:tc>
      </w:tr>
    </w:tbl>
    <w:p w:rsidR="004377DA" w:rsidRPr="004377DA" w:rsidRDefault="004377DA" w:rsidP="004377DA">
      <w:pPr>
        <w:rPr>
          <w:b/>
          <w:bCs/>
        </w:rPr>
      </w:pPr>
    </w:p>
    <w:p w:rsidR="00EA53F6" w:rsidRDefault="004377DA">
      <w:bookmarkStart w:id="1" w:name="_GoBack"/>
      <w:bookmarkEnd w:id="1"/>
    </w:p>
    <w:sectPr w:rsidR="00EA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442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85"/>
    <w:rsid w:val="004377DA"/>
    <w:rsid w:val="00675185"/>
    <w:rsid w:val="00C66EF3"/>
    <w:rsid w:val="00D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2015-01-20T19:35:00Z</dcterms:created>
  <dcterms:modified xsi:type="dcterms:W3CDTF">2015-01-20T19:35:00Z</dcterms:modified>
</cp:coreProperties>
</file>