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5E" w:rsidRDefault="00AD505E" w:rsidP="00AD505E">
      <w:r>
        <w:t>МЕТОДИЧЕСКИЕ УКАЗАНИЯ ПО ВЫПОЛНЕНИЮ</w:t>
      </w:r>
    </w:p>
    <w:p w:rsidR="00AD505E" w:rsidRDefault="00AD505E" w:rsidP="00AD505E"/>
    <w:p w:rsidR="00AD505E" w:rsidRDefault="00AD505E" w:rsidP="00AD505E">
      <w:r>
        <w:t>КОНТРОЛЬНЫХ РАБОТ</w:t>
      </w:r>
    </w:p>
    <w:p w:rsidR="00AD505E" w:rsidRDefault="00AD505E" w:rsidP="00AD505E"/>
    <w:p w:rsidR="00AD505E" w:rsidRDefault="00AD505E" w:rsidP="00AD505E">
      <w:r>
        <w:t>Вариант контрольной работы выбирается по усмотрению студента.</w:t>
      </w:r>
    </w:p>
    <w:p w:rsidR="00AD505E" w:rsidRDefault="00AD505E" w:rsidP="00AD505E"/>
    <w:p w:rsidR="00AD505E" w:rsidRDefault="00AD505E" w:rsidP="00AD505E">
      <w:r>
        <w:t>До решения задач необходимо изучить учебный и нормативный материал по соответствующей теме и правильно определить, на основании каких нормативных правовых актов должна решаться задача. Учебная литература, нормативные правовые акты указаны в рабочей программе «</w:t>
      </w:r>
      <w:proofErr w:type="gramStart"/>
      <w:r>
        <w:t>Право социального обеспечения</w:t>
      </w:r>
      <w:proofErr w:type="gramEnd"/>
      <w:r>
        <w:t>» разделе Б. Учебно-методическое обеспечение.</w:t>
      </w:r>
    </w:p>
    <w:p w:rsidR="00AD505E" w:rsidRDefault="00AD505E" w:rsidP="00AD505E"/>
    <w:p w:rsidR="00AD505E" w:rsidRDefault="00AD505E" w:rsidP="00AD505E">
      <w:r>
        <w:t xml:space="preserve">Решение задач необходимо начинать с изложения теоретического материала: раскрыть понятие того вида социального обеспечения, о котором идет речь в условии; указать основные нормативные правовые акты, регулирующие обеспечение граждан данным видом социального обеспечения; раскрыть юридические факты, с которыми связано возникновение данного вида правоотношения. Только после этого нужно приступать к анализу конкретных обстоятельств, изложенных в условии задачи. Прежде всего необходимо доказать наличие или отсутствие права на данный вид социального обеспечения, при этом выводы должны быть аргументированы ссылками на соответствующие нормы правового акта с полным указанием данных (точное название акта; орган, его принявший, дата принятия). Поскольку в акты, регулирующие отношения по социальному обеспечению, непрерывно вносятся изменения и дополнения, следует убедиться, не внесены ли они на момент решения задачи. После обоснования права на данный вид социального обеспечения необходимо правильно определить размер выплаты, полагающийся гражданину. Если у гражданина одновременно есть право на несколько видов выплат, то необходимо указать, могут ли они выплачиваться </w:t>
      </w:r>
      <w:proofErr w:type="spellStart"/>
      <w:r>
        <w:t>одновременно</w:t>
      </w:r>
      <w:proofErr w:type="gramStart"/>
      <w:r>
        <w:t>.О</w:t>
      </w:r>
      <w:proofErr w:type="gramEnd"/>
      <w:r>
        <w:t>бъем</w:t>
      </w:r>
      <w:proofErr w:type="spellEnd"/>
      <w:r>
        <w:t xml:space="preserve"> не менее 25 страниц.</w:t>
      </w:r>
    </w:p>
    <w:p w:rsidR="00AD505E" w:rsidRDefault="00AD505E" w:rsidP="00AD505E">
      <w:r>
        <w:t>3.</w:t>
      </w:r>
    </w:p>
    <w:p w:rsidR="00AD505E" w:rsidRDefault="00AD505E" w:rsidP="00AD505E"/>
    <w:p w:rsidR="00AD505E" w:rsidRDefault="00AD505E" w:rsidP="00AD505E">
      <w:r>
        <w:t>Задача 1</w:t>
      </w:r>
    </w:p>
    <w:p w:rsidR="00AD505E" w:rsidRDefault="00AD505E" w:rsidP="00AD505E">
      <w:r>
        <w:t>За пенсией по старости обратился Ковалев. Из документов о стаже видно, что он был занят на эксплуатации Чернобыльской АЭС в течение одного года и 10 лет на обычных работах. Возраст Ковалева 55 лет, на его иждивении находится жена, возраст которой 49 лет.</w:t>
      </w:r>
    </w:p>
    <w:p w:rsidR="00AD505E" w:rsidRDefault="00AD505E" w:rsidP="00AD505E">
      <w:r>
        <w:t xml:space="preserve">Имеет ли Ковалев право на пенсию по старости, в каком размере и на </w:t>
      </w:r>
      <w:proofErr w:type="gramStart"/>
      <w:r>
        <w:t>основании</w:t>
      </w:r>
      <w:proofErr w:type="gramEnd"/>
      <w:r>
        <w:t xml:space="preserve"> какого нормативного акта?</w:t>
      </w:r>
    </w:p>
    <w:p w:rsidR="00AD505E" w:rsidRDefault="00AD505E" w:rsidP="00AD505E">
      <w:r>
        <w:t>Задача 2</w:t>
      </w:r>
    </w:p>
    <w:p w:rsidR="00AD505E" w:rsidRDefault="00AD505E" w:rsidP="00AD505E">
      <w:r>
        <w:t xml:space="preserve">Безработной Сорокиной было отказано в назначении пособия по безработице на том основании, что трудовой договор был прекращен с ней по ее инициативе. Кроме того, ей было предложено оформить досрочную пенсию по старости, поскольку Сорокина достигла 53 лет и имеет страховой </w:t>
      </w:r>
      <w:r>
        <w:lastRenderedPageBreak/>
        <w:t>стаж, необходимый для назначения трудовой пенсии по старости. Среднемесячный заработок за последние три месяца составил 10 тыс. руб.</w:t>
      </w:r>
    </w:p>
    <w:p w:rsidR="00AD505E" w:rsidRDefault="00AD505E" w:rsidP="00AD505E">
      <w:r>
        <w:t xml:space="preserve">Имеет ли Сорокина право на </w:t>
      </w:r>
      <w:proofErr w:type="gramStart"/>
      <w:r>
        <w:t>пособие</w:t>
      </w:r>
      <w:proofErr w:type="gramEnd"/>
      <w:r>
        <w:t xml:space="preserve"> по безработице и в </w:t>
      </w:r>
      <w:proofErr w:type="gramStart"/>
      <w:r>
        <w:t>каком</w:t>
      </w:r>
      <w:proofErr w:type="gramEnd"/>
      <w:r>
        <w:t xml:space="preserve"> размере?</w:t>
      </w:r>
    </w:p>
    <w:p w:rsidR="00AD505E" w:rsidRDefault="00AD505E" w:rsidP="00AD505E">
      <w:r>
        <w:t>При каких условиях назначается досрочная пенсия по старости безработным?</w:t>
      </w:r>
    </w:p>
    <w:p w:rsidR="00AD505E" w:rsidRDefault="00AD505E" w:rsidP="00AD505E"/>
    <w:p w:rsidR="00AD505E" w:rsidRDefault="00AD505E" w:rsidP="00AD505E">
      <w:r>
        <w:t>Задача 3</w:t>
      </w:r>
    </w:p>
    <w:p w:rsidR="00AD505E" w:rsidRDefault="00AD505E" w:rsidP="00AD505E">
      <w:r>
        <w:t>В орган социальной защиты населения обратилась неработающая Разина с просьбой установить ей компенсационную выплату в связи с тем, что она осуществляет уход за престарелым отцом в возрасте 85 лет. Возраст Разиной 53 года. В компенсации ей было отказано на том основании, что к пенсии отца уже начислена надбавка на уход.</w:t>
      </w:r>
    </w:p>
    <w:p w:rsidR="00BF7FEC" w:rsidRDefault="00AD505E" w:rsidP="00AD505E">
      <w:r>
        <w:t>Имеет ли Разина право на компенсационную выплату, в каком размере и порядке устанавливается данная выплата?</w:t>
      </w:r>
      <w:bookmarkStart w:id="0" w:name="_GoBack"/>
      <w:bookmarkEnd w:id="0"/>
    </w:p>
    <w:sectPr w:rsidR="00BF7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5E"/>
    <w:rsid w:val="00AD505E"/>
    <w:rsid w:val="00B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2015-01-17T07:56:00Z</dcterms:created>
  <dcterms:modified xsi:type="dcterms:W3CDTF">2015-01-17T07:56:00Z</dcterms:modified>
</cp:coreProperties>
</file>