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CEF" w:rsidRDefault="00254CEF" w:rsidP="00254CEF">
      <w:pPr>
        <w:ind w:left="-3" w:right="57"/>
      </w:pPr>
      <w:r>
        <w:rPr>
          <w:b/>
        </w:rPr>
        <w:t>Задача 1.</w:t>
      </w:r>
      <w:r>
        <w:t xml:space="preserve"> Для электрических цепей, схемы которых изображены на рисунках 1.1–1.20, по заданным величинам сопротивлений и электродвижущих сил (табл. 1) выполнить следующие операции: составить систему уравнений, необходимых для определения токов по первому и второму законам Кирхгофа; рассчитать токи во всех ветвях заданной схемы методом контурных токов; упростить схему, заменив треугольник сопротивлений </w:t>
      </w:r>
      <w:r>
        <w:rPr>
          <w:i/>
        </w:rPr>
        <w:t>R</w:t>
      </w:r>
      <w:r>
        <w:rPr>
          <w:vertAlign w:val="subscript"/>
        </w:rPr>
        <w:t>4</w:t>
      </w:r>
      <w:r>
        <w:t xml:space="preserve">, </w:t>
      </w:r>
      <w:r>
        <w:rPr>
          <w:i/>
        </w:rPr>
        <w:t>R</w:t>
      </w:r>
      <w:r>
        <w:rPr>
          <w:vertAlign w:val="subscript"/>
        </w:rPr>
        <w:t>5</w:t>
      </w:r>
      <w:r>
        <w:t xml:space="preserve">, </w:t>
      </w:r>
      <w:r>
        <w:rPr>
          <w:i/>
        </w:rPr>
        <w:t>R</w:t>
      </w:r>
      <w:r>
        <w:rPr>
          <w:vertAlign w:val="subscript"/>
        </w:rPr>
        <w:t>6</w:t>
      </w:r>
      <w:r>
        <w:t xml:space="preserve"> эквивалентным соединением звездой. Начертить схему, полученную после преобразования, показать токи в ветвях и рассчитать их методом узлового напряжения; определить ток в резисторе с сопротивлением </w:t>
      </w:r>
      <w:r>
        <w:rPr>
          <w:i/>
        </w:rPr>
        <w:t>R</w:t>
      </w:r>
      <w:r>
        <w:rPr>
          <w:vertAlign w:val="subscript"/>
        </w:rPr>
        <w:t>6</w:t>
      </w:r>
      <w:r>
        <w:t xml:space="preserve"> методом эквивалентного генератора; составить баланс мощностей для заданной схемы; определить показание вольтметра. </w:t>
      </w:r>
    </w:p>
    <w:p w:rsidR="00567C13" w:rsidRDefault="00567C13"/>
    <w:p w:rsidR="00254CEF" w:rsidRDefault="006E0B40">
      <w:r>
        <w:rPr>
          <w:noProof/>
        </w:rPr>
        <w:drawing>
          <wp:inline distT="0" distB="0" distL="0" distR="0">
            <wp:extent cx="2752725" cy="2381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8649" w:type="dxa"/>
        <w:tblInd w:w="53" w:type="dxa"/>
        <w:tblCellMar>
          <w:top w:w="48" w:type="dxa"/>
        </w:tblCellMar>
        <w:tblLook w:val="04A0" w:firstRow="1" w:lastRow="0" w:firstColumn="1" w:lastColumn="0" w:noHBand="0" w:noVBand="1"/>
      </w:tblPr>
      <w:tblGrid>
        <w:gridCol w:w="566"/>
        <w:gridCol w:w="698"/>
        <w:gridCol w:w="708"/>
        <w:gridCol w:w="740"/>
        <w:gridCol w:w="770"/>
        <w:gridCol w:w="900"/>
        <w:gridCol w:w="864"/>
        <w:gridCol w:w="850"/>
        <w:gridCol w:w="850"/>
        <w:gridCol w:w="865"/>
        <w:gridCol w:w="838"/>
      </w:tblGrid>
      <w:tr w:rsidR="006E0B40" w:rsidTr="00D955C8">
        <w:trPr>
          <w:trHeight w:val="41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40" w:rsidRDefault="006E0B40" w:rsidP="00D955C8">
            <w:pPr>
              <w:spacing w:after="0" w:line="259" w:lineRule="auto"/>
              <w:ind w:left="91" w:firstLine="0"/>
            </w:pPr>
            <w:r>
              <w:rPr>
                <w:sz w:val="24"/>
              </w:rPr>
              <w:t xml:space="preserve">Вар.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40" w:rsidRDefault="006E0B40" w:rsidP="00D955C8">
            <w:pPr>
              <w:spacing w:after="0" w:line="259" w:lineRule="auto"/>
              <w:ind w:left="163" w:firstLine="0"/>
              <w:jc w:val="left"/>
            </w:pPr>
            <w:r>
              <w:rPr>
                <w:sz w:val="24"/>
              </w:rPr>
              <w:t xml:space="preserve">Рис.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40" w:rsidRDefault="006E0B40" w:rsidP="00D955C8">
            <w:pPr>
              <w:spacing w:after="0" w:line="259" w:lineRule="auto"/>
              <w:ind w:left="125" w:firstLine="0"/>
              <w:jc w:val="left"/>
            </w:pPr>
            <w:r>
              <w:rPr>
                <w:i/>
                <w:sz w:val="43"/>
                <w:vertAlign w:val="superscript"/>
              </w:rPr>
              <w:t>E</w:t>
            </w:r>
            <w:r>
              <w:rPr>
                <w:sz w:val="24"/>
              </w:rPr>
              <w:t xml:space="preserve">1, В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40" w:rsidRDefault="006E0B40" w:rsidP="00D955C8">
            <w:pPr>
              <w:spacing w:after="0" w:line="259" w:lineRule="auto"/>
              <w:ind w:left="122" w:firstLine="0"/>
              <w:jc w:val="left"/>
            </w:pPr>
            <w:r>
              <w:rPr>
                <w:i/>
                <w:sz w:val="43"/>
                <w:vertAlign w:val="superscript"/>
              </w:rPr>
              <w:t>E</w:t>
            </w:r>
            <w:r>
              <w:rPr>
                <w:sz w:val="31"/>
                <w:vertAlign w:val="subscript"/>
              </w:rPr>
              <w:t>2</w:t>
            </w:r>
            <w:r>
              <w:rPr>
                <w:sz w:val="24"/>
              </w:rPr>
              <w:t xml:space="preserve">, В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40" w:rsidRDefault="006E0B40" w:rsidP="00D955C8">
            <w:pPr>
              <w:spacing w:after="0" w:line="259" w:lineRule="auto"/>
              <w:ind w:left="138" w:firstLine="0"/>
              <w:jc w:val="left"/>
            </w:pPr>
            <w:r>
              <w:rPr>
                <w:i/>
                <w:sz w:val="43"/>
                <w:vertAlign w:val="superscript"/>
              </w:rPr>
              <w:t>E</w:t>
            </w:r>
            <w:r>
              <w:rPr>
                <w:sz w:val="31"/>
                <w:vertAlign w:val="subscript"/>
              </w:rPr>
              <w:t>3</w:t>
            </w:r>
            <w:r>
              <w:rPr>
                <w:sz w:val="24"/>
              </w:rPr>
              <w:t xml:space="preserve">, В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40" w:rsidRDefault="006E0B40" w:rsidP="00D955C8">
            <w:pPr>
              <w:spacing w:after="0" w:line="259" w:lineRule="auto"/>
              <w:ind w:left="95" w:firstLine="0"/>
            </w:pPr>
            <w:r>
              <w:rPr>
                <w:i/>
                <w:sz w:val="43"/>
                <w:vertAlign w:val="superscript"/>
              </w:rPr>
              <w:t>R</w:t>
            </w:r>
            <w:r>
              <w:rPr>
                <w:sz w:val="31"/>
                <w:vertAlign w:val="subscript"/>
              </w:rPr>
              <w:t>1</w:t>
            </w:r>
            <w:r>
              <w:rPr>
                <w:sz w:val="24"/>
              </w:rPr>
              <w:t xml:space="preserve">, Ом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40" w:rsidRDefault="006E0B40" w:rsidP="00D955C8">
            <w:pPr>
              <w:spacing w:after="0" w:line="259" w:lineRule="auto"/>
              <w:ind w:left="95" w:firstLine="0"/>
            </w:pPr>
            <w:r>
              <w:rPr>
                <w:i/>
                <w:sz w:val="43"/>
                <w:vertAlign w:val="superscript"/>
              </w:rPr>
              <w:t>R</w:t>
            </w:r>
            <w:r>
              <w:rPr>
                <w:sz w:val="31"/>
                <w:vertAlign w:val="subscript"/>
              </w:rPr>
              <w:t>2</w:t>
            </w:r>
            <w:r>
              <w:rPr>
                <w:sz w:val="24"/>
              </w:rPr>
              <w:t xml:space="preserve">, Ом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40" w:rsidRDefault="006E0B40" w:rsidP="00D955C8">
            <w:pPr>
              <w:spacing w:after="0" w:line="259" w:lineRule="auto"/>
              <w:ind w:left="92" w:firstLine="0"/>
            </w:pPr>
            <w:r>
              <w:rPr>
                <w:i/>
                <w:sz w:val="43"/>
                <w:vertAlign w:val="superscript"/>
              </w:rPr>
              <w:t>R</w:t>
            </w:r>
            <w:r>
              <w:rPr>
                <w:sz w:val="31"/>
                <w:vertAlign w:val="subscript"/>
              </w:rPr>
              <w:t>3</w:t>
            </w:r>
            <w:r>
              <w:rPr>
                <w:sz w:val="24"/>
              </w:rPr>
              <w:t xml:space="preserve">, Ом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40" w:rsidRDefault="006E0B40" w:rsidP="00D955C8">
            <w:pPr>
              <w:spacing w:after="0" w:line="259" w:lineRule="auto"/>
              <w:ind w:left="95" w:firstLine="0"/>
            </w:pPr>
            <w:r>
              <w:rPr>
                <w:i/>
                <w:sz w:val="43"/>
                <w:vertAlign w:val="superscript"/>
              </w:rPr>
              <w:t>R</w:t>
            </w:r>
            <w:r>
              <w:rPr>
                <w:sz w:val="31"/>
                <w:vertAlign w:val="subscript"/>
              </w:rPr>
              <w:t>4</w:t>
            </w:r>
            <w:r>
              <w:rPr>
                <w:sz w:val="24"/>
              </w:rPr>
              <w:t>, Ом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40" w:rsidRDefault="006E0B40" w:rsidP="00D955C8">
            <w:pPr>
              <w:spacing w:after="0" w:line="259" w:lineRule="auto"/>
              <w:ind w:left="-26" w:firstLine="0"/>
            </w:pPr>
            <w:r>
              <w:rPr>
                <w:sz w:val="24"/>
              </w:rPr>
              <w:t xml:space="preserve"> </w:t>
            </w:r>
            <w:r>
              <w:rPr>
                <w:i/>
                <w:sz w:val="43"/>
                <w:vertAlign w:val="superscript"/>
              </w:rPr>
              <w:t>R</w:t>
            </w:r>
            <w:proofErr w:type="gramStart"/>
            <w:r>
              <w:rPr>
                <w:sz w:val="31"/>
                <w:vertAlign w:val="subscript"/>
              </w:rPr>
              <w:t xml:space="preserve">5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Ом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40" w:rsidRDefault="006E0B40" w:rsidP="00D955C8">
            <w:pPr>
              <w:spacing w:after="0" w:line="259" w:lineRule="auto"/>
              <w:ind w:left="91" w:firstLine="0"/>
            </w:pPr>
            <w:r>
              <w:rPr>
                <w:i/>
                <w:sz w:val="43"/>
                <w:vertAlign w:val="superscript"/>
              </w:rPr>
              <w:t>R</w:t>
            </w:r>
            <w:r>
              <w:rPr>
                <w:sz w:val="31"/>
                <w:vertAlign w:val="subscript"/>
              </w:rPr>
              <w:t>6</w:t>
            </w:r>
            <w:r>
              <w:rPr>
                <w:sz w:val="24"/>
              </w:rPr>
              <w:t>, Ом</w:t>
            </w:r>
          </w:p>
        </w:tc>
      </w:tr>
      <w:tr w:rsidR="006E0B40" w:rsidTr="00D955C8">
        <w:trPr>
          <w:trHeight w:val="4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40" w:rsidRDefault="006E0B40" w:rsidP="00D955C8">
            <w:pPr>
              <w:spacing w:after="0" w:line="259" w:lineRule="auto"/>
              <w:ind w:left="38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40" w:rsidRDefault="006E0B40" w:rsidP="00D955C8">
            <w:pPr>
              <w:spacing w:after="0" w:line="259" w:lineRule="auto"/>
              <w:ind w:left="34" w:firstLine="0"/>
              <w:jc w:val="center"/>
            </w:pPr>
            <w:r>
              <w:rPr>
                <w:sz w:val="24"/>
              </w:rPr>
              <w:t xml:space="preserve">1.3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40" w:rsidRDefault="006E0B40" w:rsidP="00D955C8">
            <w:pPr>
              <w:spacing w:after="0" w:line="259" w:lineRule="auto"/>
              <w:ind w:left="31" w:firstLine="0"/>
              <w:jc w:val="center"/>
            </w:pPr>
            <w:r>
              <w:rPr>
                <w:sz w:val="24"/>
              </w:rPr>
              <w:t xml:space="preserve">36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40" w:rsidRDefault="006E0B40" w:rsidP="00D955C8">
            <w:pPr>
              <w:spacing w:after="0" w:line="259" w:lineRule="auto"/>
              <w:ind w:left="39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40" w:rsidRDefault="006E0B40" w:rsidP="00D955C8">
            <w:pPr>
              <w:spacing w:after="0" w:line="259" w:lineRule="auto"/>
              <w:ind w:left="36" w:firstLine="0"/>
              <w:jc w:val="center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40" w:rsidRDefault="006E0B40" w:rsidP="00D955C8">
            <w:pPr>
              <w:spacing w:after="0" w:line="259" w:lineRule="auto"/>
              <w:ind w:left="36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40" w:rsidRDefault="006E0B40" w:rsidP="00D955C8">
            <w:pPr>
              <w:spacing w:after="0" w:line="259" w:lineRule="auto"/>
              <w:ind w:left="39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40" w:rsidRDefault="006E0B40" w:rsidP="00D955C8">
            <w:pPr>
              <w:spacing w:after="0" w:line="259" w:lineRule="auto"/>
              <w:ind w:left="34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40" w:rsidRDefault="006E0B40" w:rsidP="00D955C8">
            <w:pPr>
              <w:spacing w:after="0" w:line="259" w:lineRule="auto"/>
              <w:ind w:left="3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40" w:rsidRDefault="006E0B40" w:rsidP="00D955C8">
            <w:pPr>
              <w:spacing w:after="0" w:line="259" w:lineRule="auto"/>
              <w:ind w:left="39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40" w:rsidRDefault="006E0B40" w:rsidP="00D955C8">
            <w:pPr>
              <w:spacing w:after="0" w:line="259" w:lineRule="auto"/>
              <w:ind w:left="31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</w:tr>
    </w:tbl>
    <w:p w:rsidR="006E0B40" w:rsidRDefault="006E0B40"/>
    <w:p w:rsidR="006E0B40" w:rsidRDefault="006E0B40"/>
    <w:p w:rsidR="006E0B40" w:rsidRDefault="006E0B40" w:rsidP="006E0B40">
      <w:pPr>
        <w:ind w:left="-3" w:right="57"/>
      </w:pPr>
      <w:r>
        <w:rPr>
          <w:b/>
        </w:rPr>
        <w:t xml:space="preserve">Задача 2. </w:t>
      </w:r>
      <w:r>
        <w:t xml:space="preserve">Электрическая цепь содержит линейные резисторы </w:t>
      </w:r>
      <w:r>
        <w:rPr>
          <w:i/>
        </w:rPr>
        <w:t>R</w:t>
      </w:r>
      <w:r>
        <w:rPr>
          <w:vertAlign w:val="subscript"/>
        </w:rPr>
        <w:t>1</w:t>
      </w:r>
      <w:r>
        <w:t xml:space="preserve">, </w:t>
      </w:r>
      <w:r>
        <w:rPr>
          <w:i/>
        </w:rPr>
        <w:t>R</w:t>
      </w:r>
      <w:r>
        <w:rPr>
          <w:vertAlign w:val="subscript"/>
        </w:rPr>
        <w:t>2</w:t>
      </w:r>
      <w:r>
        <w:t xml:space="preserve">, </w:t>
      </w:r>
      <w:r>
        <w:rPr>
          <w:i/>
        </w:rPr>
        <w:t>R</w:t>
      </w:r>
      <w:r>
        <w:rPr>
          <w:vertAlign w:val="subscript"/>
        </w:rPr>
        <w:t>3</w:t>
      </w:r>
      <w:r>
        <w:t xml:space="preserve">, </w:t>
      </w:r>
      <w:r>
        <w:rPr>
          <w:i/>
        </w:rPr>
        <w:t>R</w:t>
      </w:r>
      <w:r>
        <w:rPr>
          <w:vertAlign w:val="subscript"/>
        </w:rPr>
        <w:t>4</w:t>
      </w:r>
      <w:r>
        <w:t xml:space="preserve">; два источника постоянной электродвижущей силы и нелинейный элемент, вольтамперная характеристика которого задана уравнением </w:t>
      </w:r>
      <w:proofErr w:type="gramStart"/>
      <w:r>
        <w:rPr>
          <w:i/>
        </w:rPr>
        <w:t xml:space="preserve">U </w:t>
      </w:r>
      <w:r>
        <w:rPr>
          <w:rFonts w:ascii="Segoe UI Symbol" w:eastAsia="Segoe UI Symbol" w:hAnsi="Segoe UI Symbol" w:cs="Segoe UI Symbol"/>
        </w:rPr>
        <w:t xml:space="preserve"> </w:t>
      </w:r>
      <w:r>
        <w:rPr>
          <w:i/>
        </w:rPr>
        <w:t>mI</w:t>
      </w:r>
      <w:proofErr w:type="gramEnd"/>
      <w:r>
        <w:rPr>
          <w:vertAlign w:val="superscript"/>
        </w:rPr>
        <w:t>3</w:t>
      </w:r>
      <w:r>
        <w:t xml:space="preserve">. В соответствии с шифром выбрать схему и параметры пассивных и активных элементов (табл. 2). Привести электрическую схему к эквивалентному генератору, нагрузкой которого является нелинейный элемент. Рассчитать параметры эквивалентного генератора и построить вольтамперную характеристику источника электродвижущей силы. Рассчитать ток и напряжение на нелинейном элементе графическим методом сложения вольтамперных характеристик. Графическим методом определить статическое и динамическое сопротивление нелинейного элемента для полученной рабочей точки. </w:t>
      </w:r>
    </w:p>
    <w:p w:rsidR="00273F8E" w:rsidRDefault="00273F8E" w:rsidP="006E0B40">
      <w:pPr>
        <w:ind w:left="-3" w:right="57"/>
      </w:pPr>
      <w:r>
        <w:rPr>
          <w:noProof/>
        </w:rPr>
        <w:lastRenderedPageBreak/>
        <w:drawing>
          <wp:inline distT="0" distB="0" distL="0" distR="0">
            <wp:extent cx="2790825" cy="20097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B40" w:rsidRDefault="00273F8E">
      <w:pPr>
        <w:rPr>
          <w:b/>
        </w:rPr>
      </w:pPr>
      <w:r>
        <w:rPr>
          <w:b/>
          <w:noProof/>
        </w:rPr>
        <w:drawing>
          <wp:inline distT="0" distB="0" distL="0" distR="0">
            <wp:extent cx="514350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F8E" w:rsidRDefault="00273F8E">
      <w:pPr>
        <w:rPr>
          <w:b/>
        </w:rPr>
      </w:pPr>
    </w:p>
    <w:p w:rsidR="00273F8E" w:rsidRDefault="00273F8E">
      <w:pPr>
        <w:rPr>
          <w:b/>
        </w:rPr>
      </w:pPr>
      <w:r>
        <w:rPr>
          <w:b/>
          <w:noProof/>
        </w:rPr>
        <w:drawing>
          <wp:inline distT="0" distB="0" distL="0" distR="0">
            <wp:extent cx="5934075" cy="15811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F8E" w:rsidRDefault="00273F8E">
      <w:pPr>
        <w:rPr>
          <w:b/>
        </w:rPr>
      </w:pPr>
    </w:p>
    <w:p w:rsidR="00273F8E" w:rsidRDefault="00273F8E">
      <w:pPr>
        <w:rPr>
          <w:b/>
        </w:rPr>
      </w:pPr>
      <w:r>
        <w:rPr>
          <w:b/>
          <w:noProof/>
        </w:rPr>
        <w:drawing>
          <wp:inline distT="0" distB="0" distL="0" distR="0">
            <wp:extent cx="3257550" cy="2171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F8E" w:rsidRDefault="00273F8E">
      <w:pPr>
        <w:rPr>
          <w:b/>
        </w:rPr>
      </w:pPr>
      <w:r>
        <w:rPr>
          <w:b/>
          <w:noProof/>
        </w:rPr>
        <w:drawing>
          <wp:inline distT="0" distB="0" distL="0" distR="0">
            <wp:extent cx="5848350" cy="13620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F8E" w:rsidRDefault="00273F8E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934075" cy="22479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F8E" w:rsidRDefault="00273F8E">
      <w:pPr>
        <w:rPr>
          <w:b/>
        </w:rPr>
      </w:pPr>
    </w:p>
    <w:p w:rsidR="00273F8E" w:rsidRDefault="00273F8E">
      <w:pPr>
        <w:rPr>
          <w:b/>
        </w:rPr>
      </w:pPr>
      <w:r>
        <w:rPr>
          <w:b/>
          <w:noProof/>
        </w:rPr>
        <w:drawing>
          <wp:inline distT="0" distB="0" distL="0" distR="0">
            <wp:extent cx="2847975" cy="25527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F8E" w:rsidRDefault="00273F8E">
      <w:pPr>
        <w:rPr>
          <w:b/>
        </w:rPr>
      </w:pPr>
    </w:p>
    <w:p w:rsidR="00273F8E" w:rsidRDefault="00273F8E">
      <w:pPr>
        <w:rPr>
          <w:b/>
        </w:rPr>
      </w:pPr>
      <w:r>
        <w:rPr>
          <w:b/>
          <w:noProof/>
        </w:rPr>
        <w:drawing>
          <wp:inline distT="0" distB="0" distL="0" distR="0">
            <wp:extent cx="5705475" cy="14287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F8E" w:rsidRDefault="00273F8E">
      <w:pPr>
        <w:rPr>
          <w:b/>
        </w:rPr>
      </w:pPr>
    </w:p>
    <w:p w:rsidR="00273F8E" w:rsidRDefault="00273F8E">
      <w:pPr>
        <w:rPr>
          <w:b/>
        </w:rPr>
      </w:pPr>
      <w:r>
        <w:rPr>
          <w:b/>
          <w:noProof/>
        </w:rPr>
        <w:drawing>
          <wp:inline distT="0" distB="0" distL="0" distR="0">
            <wp:extent cx="5791200" cy="16287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F8E" w:rsidRDefault="00273F8E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3086100" cy="20478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F8E" w:rsidRDefault="00273F8E">
      <w:pPr>
        <w:rPr>
          <w:b/>
        </w:rPr>
      </w:pPr>
      <w:r>
        <w:rPr>
          <w:b/>
          <w:noProof/>
        </w:rPr>
        <w:drawing>
          <wp:inline distT="0" distB="0" distL="0" distR="0">
            <wp:extent cx="4933950" cy="11620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F8E" w:rsidRDefault="00273F8E">
      <w:pPr>
        <w:rPr>
          <w:b/>
        </w:rPr>
      </w:pPr>
    </w:p>
    <w:p w:rsidR="00273F8E" w:rsidRDefault="00273F8E">
      <w:pPr>
        <w:rPr>
          <w:b/>
        </w:rPr>
      </w:pPr>
      <w:r>
        <w:rPr>
          <w:b/>
          <w:noProof/>
        </w:rPr>
        <w:drawing>
          <wp:inline distT="0" distB="0" distL="0" distR="0">
            <wp:extent cx="5934075" cy="102870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5934075" cy="5143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F8E" w:rsidRDefault="00273F8E">
      <w:pPr>
        <w:rPr>
          <w:b/>
        </w:rPr>
      </w:pPr>
    </w:p>
    <w:p w:rsidR="00273F8E" w:rsidRDefault="00273F8E">
      <w:r>
        <w:rPr>
          <w:noProof/>
        </w:rPr>
        <w:drawing>
          <wp:inline distT="0" distB="0" distL="0" distR="0">
            <wp:extent cx="2686050" cy="14287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F8E" w:rsidRDefault="00273F8E">
      <w:r>
        <w:rPr>
          <w:noProof/>
        </w:rPr>
        <w:lastRenderedPageBreak/>
        <w:drawing>
          <wp:inline distT="0" distB="0" distL="0" distR="0">
            <wp:extent cx="5943600" cy="34671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F8E" w:rsidRDefault="00273F8E">
      <w:r>
        <w:rPr>
          <w:noProof/>
        </w:rPr>
        <w:drawing>
          <wp:inline distT="0" distB="0" distL="0" distR="0">
            <wp:extent cx="5781675" cy="85725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F8E" w:rsidRDefault="00273F8E">
      <w:r>
        <w:rPr>
          <w:noProof/>
        </w:rPr>
        <w:drawing>
          <wp:inline distT="0" distB="0" distL="0" distR="0">
            <wp:extent cx="5753100" cy="11049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F8E" w:rsidRPr="00273F8E" w:rsidRDefault="00273F8E">
      <w:bookmarkStart w:id="0" w:name="_GoBack"/>
      <w:bookmarkEnd w:id="0"/>
    </w:p>
    <w:sectPr w:rsidR="00273F8E" w:rsidRPr="00273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C13"/>
    <w:rsid w:val="00254CEF"/>
    <w:rsid w:val="00273F8E"/>
    <w:rsid w:val="00567C13"/>
    <w:rsid w:val="006B527F"/>
    <w:rsid w:val="006E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6D65A-9C69-41F3-91D1-3B7E6B9A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CEF"/>
    <w:pPr>
      <w:spacing w:after="14" w:line="268" w:lineRule="auto"/>
      <w:ind w:left="12" w:firstLine="56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E0B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Гусев</dc:creator>
  <cp:keywords/>
  <dc:description/>
  <cp:lastModifiedBy>Андрей Гусев</cp:lastModifiedBy>
  <cp:revision>2</cp:revision>
  <dcterms:created xsi:type="dcterms:W3CDTF">2015-01-08T06:55:00Z</dcterms:created>
  <dcterms:modified xsi:type="dcterms:W3CDTF">2015-01-08T07:43:00Z</dcterms:modified>
</cp:coreProperties>
</file>