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0F" w:rsidRPr="00510004" w:rsidRDefault="0010100F" w:rsidP="008E3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04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10100F" w:rsidRPr="008E356C" w:rsidRDefault="0010100F" w:rsidP="00101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зачета по курсу «Банковские сделки» Вам необходимо дать развернутый ответ на следующие вопросы:</w:t>
      </w:r>
    </w:p>
    <w:tbl>
      <w:tblPr>
        <w:tblStyle w:val="a4"/>
        <w:tblW w:w="10065" w:type="dxa"/>
        <w:tblInd w:w="-318" w:type="dxa"/>
        <w:tblLook w:val="04A0"/>
      </w:tblPr>
      <w:tblGrid>
        <w:gridCol w:w="568"/>
        <w:gridCol w:w="6155"/>
        <w:gridCol w:w="3342"/>
      </w:tblGrid>
      <w:tr w:rsidR="008E356C" w:rsidRPr="008E356C" w:rsidTr="008E356C">
        <w:tc>
          <w:tcPr>
            <w:tcW w:w="568" w:type="dxa"/>
          </w:tcPr>
          <w:p w:rsidR="008E356C" w:rsidRPr="008E356C" w:rsidRDefault="008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3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3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5" w:type="dxa"/>
          </w:tcPr>
          <w:p w:rsidR="008E356C" w:rsidRPr="008E356C" w:rsidRDefault="008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42" w:type="dxa"/>
          </w:tcPr>
          <w:p w:rsidR="008E356C" w:rsidRPr="008E356C" w:rsidRDefault="008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Примечания/указания по выполнению </w:t>
            </w:r>
          </w:p>
        </w:tc>
      </w:tr>
      <w:tr w:rsidR="008E356C" w:rsidRPr="008E356C" w:rsidTr="008E356C">
        <w:tc>
          <w:tcPr>
            <w:tcW w:w="568" w:type="dxa"/>
          </w:tcPr>
          <w:p w:rsidR="008E356C" w:rsidRPr="008E356C" w:rsidRDefault="008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5" w:type="dxa"/>
          </w:tcPr>
          <w:p w:rsidR="008E356C" w:rsidRPr="008E356C" w:rsidRDefault="008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банковские сделки в соответствии с Федеральным законом РФ «О банках и банковской деятельности»</w:t>
            </w:r>
          </w:p>
        </w:tc>
        <w:tc>
          <w:tcPr>
            <w:tcW w:w="3342" w:type="dxa"/>
          </w:tcPr>
          <w:p w:rsidR="008E356C" w:rsidRPr="008E356C" w:rsidRDefault="008E356C" w:rsidP="008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8AE">
              <w:rPr>
                <w:rFonts w:ascii="Times New Roman" w:hAnsi="Times New Roman" w:cs="Times New Roman"/>
                <w:sz w:val="24"/>
                <w:szCs w:val="24"/>
              </w:rPr>
              <w:t xml:space="preserve">м. ст. 5 Федерального закона </w:t>
            </w:r>
            <w:r w:rsidRPr="008E356C">
              <w:rPr>
                <w:rFonts w:ascii="Times New Roman" w:hAnsi="Times New Roman" w:cs="Times New Roman"/>
                <w:sz w:val="24"/>
                <w:szCs w:val="24"/>
              </w:rPr>
              <w:t>«О банках и банковской деятельности»</w:t>
            </w:r>
          </w:p>
        </w:tc>
      </w:tr>
      <w:tr w:rsidR="008E356C" w:rsidRPr="008E356C" w:rsidTr="008E356C">
        <w:tc>
          <w:tcPr>
            <w:tcW w:w="568" w:type="dxa"/>
          </w:tcPr>
          <w:p w:rsidR="008E356C" w:rsidRPr="008E356C" w:rsidRDefault="008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5" w:type="dxa"/>
          </w:tcPr>
          <w:p w:rsidR="008E356C" w:rsidRPr="008E356C" w:rsidRDefault="008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перечень документов, представляемых в банк юридическим лицом,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договора и </w:t>
            </w:r>
            <w:r w:rsidRPr="008E356C">
              <w:rPr>
                <w:rFonts w:ascii="Times New Roman" w:hAnsi="Times New Roman" w:cs="Times New Roman"/>
                <w:sz w:val="24"/>
                <w:szCs w:val="24"/>
              </w:rPr>
              <w:t>открытия расчетного счета</w:t>
            </w:r>
          </w:p>
        </w:tc>
        <w:tc>
          <w:tcPr>
            <w:tcW w:w="3342" w:type="dxa"/>
          </w:tcPr>
          <w:p w:rsidR="008E356C" w:rsidRPr="008E356C" w:rsidRDefault="00E17AEC" w:rsidP="00E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г</w:t>
            </w:r>
            <w:r w:rsidR="008E356C" w:rsidRPr="008E356C">
              <w:rPr>
                <w:rFonts w:ascii="Times New Roman" w:hAnsi="Times New Roman" w:cs="Times New Roman"/>
                <w:sz w:val="24"/>
                <w:szCs w:val="24"/>
              </w:rPr>
              <w:t>л. 4 Инструкции ЦБ РФ 28-И</w:t>
            </w:r>
          </w:p>
        </w:tc>
      </w:tr>
      <w:tr w:rsidR="008E356C" w:rsidRPr="008E356C" w:rsidTr="008E356C">
        <w:tc>
          <w:tcPr>
            <w:tcW w:w="568" w:type="dxa"/>
          </w:tcPr>
          <w:p w:rsidR="008E356C" w:rsidRPr="008E356C" w:rsidRDefault="00E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</w:tcPr>
          <w:p w:rsidR="008E356C" w:rsidRPr="008E356C" w:rsidRDefault="00E17AEC" w:rsidP="00E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схему расчетов по </w:t>
            </w:r>
            <w:r w:rsidR="0033746D">
              <w:rPr>
                <w:rFonts w:ascii="Times New Roman" w:hAnsi="Times New Roman" w:cs="Times New Roman"/>
                <w:sz w:val="24"/>
                <w:szCs w:val="24"/>
              </w:rPr>
              <w:t>аккредитиву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Перечислите информацию, которая обязательно указываемую в аккредитиве.</w:t>
            </w:r>
          </w:p>
        </w:tc>
        <w:tc>
          <w:tcPr>
            <w:tcW w:w="3342" w:type="dxa"/>
          </w:tcPr>
          <w:p w:rsidR="008E356C" w:rsidRPr="008E356C" w:rsidRDefault="00E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§ 3 гл. 46 ГК РФ; Гл. 6 Инструкции ЦБ РФ 383-П</w:t>
            </w:r>
          </w:p>
        </w:tc>
      </w:tr>
      <w:tr w:rsidR="008E356C" w:rsidRPr="008E356C" w:rsidTr="008E356C">
        <w:tc>
          <w:tcPr>
            <w:tcW w:w="568" w:type="dxa"/>
          </w:tcPr>
          <w:p w:rsidR="008E356C" w:rsidRPr="008E356C" w:rsidRDefault="001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5" w:type="dxa"/>
          </w:tcPr>
          <w:p w:rsidR="008E356C" w:rsidRPr="008E356C" w:rsidRDefault="001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 виде таблицы основные отличия факторинга и форфейтинга</w:t>
            </w:r>
          </w:p>
        </w:tc>
        <w:tc>
          <w:tcPr>
            <w:tcW w:w="3342" w:type="dxa"/>
          </w:tcPr>
          <w:p w:rsidR="008E356C" w:rsidRPr="008E356C" w:rsidRDefault="001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Конспект лекций п. 8 «Финансирование под уступку денежного требования»</w:t>
            </w:r>
          </w:p>
        </w:tc>
      </w:tr>
      <w:tr w:rsidR="008E356C" w:rsidRPr="008E356C" w:rsidTr="008E356C">
        <w:tc>
          <w:tcPr>
            <w:tcW w:w="568" w:type="dxa"/>
          </w:tcPr>
          <w:p w:rsidR="008E356C" w:rsidRPr="008E356C" w:rsidRDefault="0055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5" w:type="dxa"/>
          </w:tcPr>
          <w:p w:rsidR="008E356C" w:rsidRPr="008E356C" w:rsidRDefault="00E248AE" w:rsidP="0010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 дайте определения </w:t>
            </w:r>
            <w:r w:rsidR="0010100F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лизинговых отношений</w:t>
            </w:r>
          </w:p>
        </w:tc>
        <w:tc>
          <w:tcPr>
            <w:tcW w:w="3342" w:type="dxa"/>
          </w:tcPr>
          <w:p w:rsidR="008E356C" w:rsidRPr="008E356C" w:rsidRDefault="00E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ст. 4 Федерального закона «О финансовой аренде (лизинге)»</w:t>
            </w:r>
          </w:p>
        </w:tc>
      </w:tr>
    </w:tbl>
    <w:p w:rsidR="00AC6210" w:rsidRPr="008E356C" w:rsidRDefault="00AC6210">
      <w:pPr>
        <w:rPr>
          <w:rFonts w:ascii="Times New Roman" w:hAnsi="Times New Roman" w:cs="Times New Roman"/>
          <w:sz w:val="24"/>
          <w:szCs w:val="24"/>
        </w:rPr>
      </w:pPr>
    </w:p>
    <w:sectPr w:rsidR="00AC6210" w:rsidRPr="008E356C" w:rsidSect="00A1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B40"/>
    <w:multiLevelType w:val="hybridMultilevel"/>
    <w:tmpl w:val="D124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C6210"/>
    <w:rsid w:val="0000704C"/>
    <w:rsid w:val="00017B3A"/>
    <w:rsid w:val="00022BA5"/>
    <w:rsid w:val="000252A6"/>
    <w:rsid w:val="00037DA2"/>
    <w:rsid w:val="00050EDA"/>
    <w:rsid w:val="00052CE0"/>
    <w:rsid w:val="00053ED6"/>
    <w:rsid w:val="00061FC7"/>
    <w:rsid w:val="0006451A"/>
    <w:rsid w:val="0006566B"/>
    <w:rsid w:val="000B6744"/>
    <w:rsid w:val="000D65FE"/>
    <w:rsid w:val="000F1C16"/>
    <w:rsid w:val="000F700C"/>
    <w:rsid w:val="00100A39"/>
    <w:rsid w:val="0010100F"/>
    <w:rsid w:val="001059BE"/>
    <w:rsid w:val="00124D1A"/>
    <w:rsid w:val="001319C8"/>
    <w:rsid w:val="00134724"/>
    <w:rsid w:val="00141B50"/>
    <w:rsid w:val="00142C72"/>
    <w:rsid w:val="00150F6A"/>
    <w:rsid w:val="001608DD"/>
    <w:rsid w:val="00176DB7"/>
    <w:rsid w:val="0019137D"/>
    <w:rsid w:val="001A31B6"/>
    <w:rsid w:val="001B6C1C"/>
    <w:rsid w:val="001C579E"/>
    <w:rsid w:val="001E24C6"/>
    <w:rsid w:val="001E4319"/>
    <w:rsid w:val="002233C1"/>
    <w:rsid w:val="00253BE6"/>
    <w:rsid w:val="00275E05"/>
    <w:rsid w:val="00283420"/>
    <w:rsid w:val="00294670"/>
    <w:rsid w:val="00296336"/>
    <w:rsid w:val="002A0332"/>
    <w:rsid w:val="002A4CA7"/>
    <w:rsid w:val="002B1E18"/>
    <w:rsid w:val="002B1F3E"/>
    <w:rsid w:val="002D6154"/>
    <w:rsid w:val="002D6D01"/>
    <w:rsid w:val="003000CB"/>
    <w:rsid w:val="0030284C"/>
    <w:rsid w:val="0030451E"/>
    <w:rsid w:val="00310736"/>
    <w:rsid w:val="00315F83"/>
    <w:rsid w:val="003212B9"/>
    <w:rsid w:val="003325F0"/>
    <w:rsid w:val="0033746D"/>
    <w:rsid w:val="003519A9"/>
    <w:rsid w:val="0036776D"/>
    <w:rsid w:val="0037742B"/>
    <w:rsid w:val="0038253B"/>
    <w:rsid w:val="003A1F7D"/>
    <w:rsid w:val="003A2ABC"/>
    <w:rsid w:val="003C2F9B"/>
    <w:rsid w:val="003C4486"/>
    <w:rsid w:val="003D7FF5"/>
    <w:rsid w:val="003E34F8"/>
    <w:rsid w:val="003E759D"/>
    <w:rsid w:val="00400316"/>
    <w:rsid w:val="00410294"/>
    <w:rsid w:val="00415B77"/>
    <w:rsid w:val="004260A1"/>
    <w:rsid w:val="00427127"/>
    <w:rsid w:val="00440735"/>
    <w:rsid w:val="0047046B"/>
    <w:rsid w:val="00483E0C"/>
    <w:rsid w:val="00496B4F"/>
    <w:rsid w:val="004A3F4D"/>
    <w:rsid w:val="004A4D7A"/>
    <w:rsid w:val="004A5D9C"/>
    <w:rsid w:val="004C3C8F"/>
    <w:rsid w:val="004D0A68"/>
    <w:rsid w:val="00510004"/>
    <w:rsid w:val="0052054E"/>
    <w:rsid w:val="00530FD4"/>
    <w:rsid w:val="0053585E"/>
    <w:rsid w:val="00544793"/>
    <w:rsid w:val="00550458"/>
    <w:rsid w:val="00551165"/>
    <w:rsid w:val="00555832"/>
    <w:rsid w:val="00560C44"/>
    <w:rsid w:val="005A067A"/>
    <w:rsid w:val="005A5B50"/>
    <w:rsid w:val="005B7953"/>
    <w:rsid w:val="005D1725"/>
    <w:rsid w:val="005D4ED5"/>
    <w:rsid w:val="005E03BD"/>
    <w:rsid w:val="005E24EA"/>
    <w:rsid w:val="005E6658"/>
    <w:rsid w:val="00600EFF"/>
    <w:rsid w:val="006164DF"/>
    <w:rsid w:val="00621983"/>
    <w:rsid w:val="00625C06"/>
    <w:rsid w:val="006330B4"/>
    <w:rsid w:val="00636435"/>
    <w:rsid w:val="006459DD"/>
    <w:rsid w:val="0065489E"/>
    <w:rsid w:val="00660F7C"/>
    <w:rsid w:val="0066303F"/>
    <w:rsid w:val="006B164E"/>
    <w:rsid w:val="006C047A"/>
    <w:rsid w:val="006C336F"/>
    <w:rsid w:val="006E248A"/>
    <w:rsid w:val="00703DF6"/>
    <w:rsid w:val="00706FB5"/>
    <w:rsid w:val="00727392"/>
    <w:rsid w:val="0072795A"/>
    <w:rsid w:val="00732518"/>
    <w:rsid w:val="00733375"/>
    <w:rsid w:val="00752FCD"/>
    <w:rsid w:val="00765984"/>
    <w:rsid w:val="00775E0C"/>
    <w:rsid w:val="00777494"/>
    <w:rsid w:val="00783023"/>
    <w:rsid w:val="00797B92"/>
    <w:rsid w:val="00797CF9"/>
    <w:rsid w:val="007A2795"/>
    <w:rsid w:val="007A2955"/>
    <w:rsid w:val="007A40EA"/>
    <w:rsid w:val="007B5A62"/>
    <w:rsid w:val="007C0A58"/>
    <w:rsid w:val="007E1689"/>
    <w:rsid w:val="007E578B"/>
    <w:rsid w:val="00804306"/>
    <w:rsid w:val="00822A14"/>
    <w:rsid w:val="008255C9"/>
    <w:rsid w:val="00830E8C"/>
    <w:rsid w:val="00833551"/>
    <w:rsid w:val="008533C8"/>
    <w:rsid w:val="00855292"/>
    <w:rsid w:val="008623B5"/>
    <w:rsid w:val="00866334"/>
    <w:rsid w:val="00892607"/>
    <w:rsid w:val="00894D47"/>
    <w:rsid w:val="0089764D"/>
    <w:rsid w:val="008A207B"/>
    <w:rsid w:val="008A7995"/>
    <w:rsid w:val="008B5EDC"/>
    <w:rsid w:val="008B6644"/>
    <w:rsid w:val="008C4EE0"/>
    <w:rsid w:val="008D7130"/>
    <w:rsid w:val="008E356C"/>
    <w:rsid w:val="008F38D4"/>
    <w:rsid w:val="008F738F"/>
    <w:rsid w:val="00905CEF"/>
    <w:rsid w:val="00907CEB"/>
    <w:rsid w:val="00911F77"/>
    <w:rsid w:val="00921724"/>
    <w:rsid w:val="00924476"/>
    <w:rsid w:val="00925735"/>
    <w:rsid w:val="00937F88"/>
    <w:rsid w:val="00941AE6"/>
    <w:rsid w:val="009424F7"/>
    <w:rsid w:val="00973DAB"/>
    <w:rsid w:val="009925E6"/>
    <w:rsid w:val="00994B61"/>
    <w:rsid w:val="009A026D"/>
    <w:rsid w:val="009A2109"/>
    <w:rsid w:val="009A2BB2"/>
    <w:rsid w:val="009B25A6"/>
    <w:rsid w:val="009C1E40"/>
    <w:rsid w:val="009E1E9D"/>
    <w:rsid w:val="009E3E46"/>
    <w:rsid w:val="009F6E88"/>
    <w:rsid w:val="00A0231E"/>
    <w:rsid w:val="00A10283"/>
    <w:rsid w:val="00A16F06"/>
    <w:rsid w:val="00A2145F"/>
    <w:rsid w:val="00A334C2"/>
    <w:rsid w:val="00A51530"/>
    <w:rsid w:val="00A75545"/>
    <w:rsid w:val="00AC2F3C"/>
    <w:rsid w:val="00AC6210"/>
    <w:rsid w:val="00AD4BD6"/>
    <w:rsid w:val="00AE0C8F"/>
    <w:rsid w:val="00AE7CBF"/>
    <w:rsid w:val="00AF4915"/>
    <w:rsid w:val="00AF672C"/>
    <w:rsid w:val="00B00A6D"/>
    <w:rsid w:val="00B21E64"/>
    <w:rsid w:val="00B22C6E"/>
    <w:rsid w:val="00B24B34"/>
    <w:rsid w:val="00B30667"/>
    <w:rsid w:val="00B4731B"/>
    <w:rsid w:val="00B64C00"/>
    <w:rsid w:val="00B6542F"/>
    <w:rsid w:val="00B71B06"/>
    <w:rsid w:val="00B83F2F"/>
    <w:rsid w:val="00BA2581"/>
    <w:rsid w:val="00BA6C43"/>
    <w:rsid w:val="00BB16A6"/>
    <w:rsid w:val="00BD35C7"/>
    <w:rsid w:val="00BD416A"/>
    <w:rsid w:val="00BE0F48"/>
    <w:rsid w:val="00C13C26"/>
    <w:rsid w:val="00C208C3"/>
    <w:rsid w:val="00C31860"/>
    <w:rsid w:val="00C32FD8"/>
    <w:rsid w:val="00C40D80"/>
    <w:rsid w:val="00C54D3B"/>
    <w:rsid w:val="00C7429C"/>
    <w:rsid w:val="00C82D63"/>
    <w:rsid w:val="00C96CFE"/>
    <w:rsid w:val="00CA699A"/>
    <w:rsid w:val="00CC5581"/>
    <w:rsid w:val="00CC705A"/>
    <w:rsid w:val="00CD0A9E"/>
    <w:rsid w:val="00CE053D"/>
    <w:rsid w:val="00CE5891"/>
    <w:rsid w:val="00CF33FE"/>
    <w:rsid w:val="00D05AD1"/>
    <w:rsid w:val="00D236B6"/>
    <w:rsid w:val="00D30716"/>
    <w:rsid w:val="00D37956"/>
    <w:rsid w:val="00D71B54"/>
    <w:rsid w:val="00D76D6C"/>
    <w:rsid w:val="00D81838"/>
    <w:rsid w:val="00D91FA9"/>
    <w:rsid w:val="00D92959"/>
    <w:rsid w:val="00D92FAC"/>
    <w:rsid w:val="00D939BC"/>
    <w:rsid w:val="00D93A94"/>
    <w:rsid w:val="00DA14FA"/>
    <w:rsid w:val="00DA2185"/>
    <w:rsid w:val="00DA60C2"/>
    <w:rsid w:val="00DB2C09"/>
    <w:rsid w:val="00DC1BD7"/>
    <w:rsid w:val="00DD346F"/>
    <w:rsid w:val="00DE1CCB"/>
    <w:rsid w:val="00DE3B0A"/>
    <w:rsid w:val="00DE6480"/>
    <w:rsid w:val="00DE6C69"/>
    <w:rsid w:val="00DE6C79"/>
    <w:rsid w:val="00DE6F3A"/>
    <w:rsid w:val="00DE718E"/>
    <w:rsid w:val="00DE78D1"/>
    <w:rsid w:val="00DF11B5"/>
    <w:rsid w:val="00E07DCC"/>
    <w:rsid w:val="00E161B8"/>
    <w:rsid w:val="00E17AEC"/>
    <w:rsid w:val="00E24185"/>
    <w:rsid w:val="00E248AE"/>
    <w:rsid w:val="00E3512C"/>
    <w:rsid w:val="00E35CA7"/>
    <w:rsid w:val="00E404A5"/>
    <w:rsid w:val="00E41146"/>
    <w:rsid w:val="00E4741F"/>
    <w:rsid w:val="00E71417"/>
    <w:rsid w:val="00E76C72"/>
    <w:rsid w:val="00E77407"/>
    <w:rsid w:val="00E95B17"/>
    <w:rsid w:val="00EC1409"/>
    <w:rsid w:val="00EE2844"/>
    <w:rsid w:val="00EE2D05"/>
    <w:rsid w:val="00EF0920"/>
    <w:rsid w:val="00EF5653"/>
    <w:rsid w:val="00F048F7"/>
    <w:rsid w:val="00F2644A"/>
    <w:rsid w:val="00F30A55"/>
    <w:rsid w:val="00F40A9C"/>
    <w:rsid w:val="00F4699B"/>
    <w:rsid w:val="00F50715"/>
    <w:rsid w:val="00F50AFE"/>
    <w:rsid w:val="00F52024"/>
    <w:rsid w:val="00F665F9"/>
    <w:rsid w:val="00F70248"/>
    <w:rsid w:val="00FB5B5B"/>
    <w:rsid w:val="00FE2063"/>
    <w:rsid w:val="00FE5DB8"/>
    <w:rsid w:val="00FE5F6B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10"/>
    <w:pPr>
      <w:ind w:left="720"/>
      <w:contextualSpacing/>
    </w:pPr>
  </w:style>
  <w:style w:type="table" w:styleId="a4">
    <w:name w:val="Table Grid"/>
    <w:basedOn w:val="a1"/>
    <w:uiPriority w:val="59"/>
    <w:rsid w:val="008E3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9</cp:revision>
  <dcterms:created xsi:type="dcterms:W3CDTF">2014-03-17T12:54:00Z</dcterms:created>
  <dcterms:modified xsi:type="dcterms:W3CDTF">2014-03-20T19:26:00Z</dcterms:modified>
</cp:coreProperties>
</file>