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6D" w:rsidRPr="00224D6D" w:rsidRDefault="00224D6D" w:rsidP="00224D6D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4D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ЗАДАЧА № 4  Расчет статически определимой балки</w:t>
      </w:r>
    </w:p>
    <w:p w:rsidR="00224D6D" w:rsidRPr="00224D6D" w:rsidRDefault="00224D6D" w:rsidP="00224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224D6D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Дано:</w:t>
      </w:r>
      <w:r w:rsidRPr="00224D6D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 xml:space="preserve"> </w:t>
      </w:r>
      <w:r w:rsidRPr="00224D6D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стальная балка постоянного (</w:t>
      </w:r>
      <w:proofErr w:type="spellStart"/>
      <w:r w:rsidRPr="00224D6D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двутавр</w:t>
      </w:r>
      <w:proofErr w:type="spellEnd"/>
      <w:r w:rsidRPr="00224D6D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) сечения, нагруженная системой поперечных сил в вертикальной плоскости. Допускаемое напряжение [σ] =160 МПа. </w:t>
      </w:r>
    </w:p>
    <w:p w:rsidR="00224D6D" w:rsidRPr="00224D6D" w:rsidRDefault="00224D6D" w:rsidP="00224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224D6D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Справочные данные по прокатному профилю </w:t>
      </w:r>
      <w:proofErr w:type="spellStart"/>
      <w:r w:rsidRPr="00224D6D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двутавра</w:t>
      </w:r>
      <w:proofErr w:type="spellEnd"/>
      <w:r w:rsidRPr="00224D6D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 приведены в Приложении В</w:t>
      </w:r>
      <w:proofErr w:type="gramStart"/>
      <w:r w:rsidRPr="00224D6D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2</w:t>
      </w:r>
      <w:proofErr w:type="gramEnd"/>
      <w:r w:rsidRPr="00224D6D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.</w:t>
      </w:r>
    </w:p>
    <w:p w:rsidR="00224D6D" w:rsidRPr="00224D6D" w:rsidRDefault="00224D6D" w:rsidP="00224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224D6D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Требуется:</w:t>
      </w:r>
    </w:p>
    <w:p w:rsidR="00224D6D" w:rsidRPr="00224D6D" w:rsidRDefault="00224D6D" w:rsidP="00224D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224D6D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>составить в масштабе индивидуальную расчетную схему задачи, учитывая только заданные нагрузки (заданные отрицательные нагрузки направить в сторону противоположную установленной на исходных схемах);</w:t>
      </w:r>
    </w:p>
    <w:p w:rsidR="00224D6D" w:rsidRPr="00224D6D" w:rsidRDefault="00224D6D" w:rsidP="00224D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224D6D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определить поперечные силы и изгибающие моменты и построить их эпюры по длине балки; </w:t>
      </w:r>
    </w:p>
    <w:p w:rsidR="00224D6D" w:rsidRPr="00224D6D" w:rsidRDefault="00224D6D" w:rsidP="00224D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</w:pPr>
      <w:r w:rsidRPr="00224D6D">
        <w:rPr>
          <w:rFonts w:ascii="Times New Roman" w:eastAsia="Times New Roman" w:hAnsi="Times New Roman" w:cs="Times New Roman"/>
          <w:spacing w:val="6"/>
          <w:sz w:val="32"/>
          <w:szCs w:val="32"/>
          <w:lang w:eastAsia="ru-RU"/>
        </w:rPr>
        <w:t xml:space="preserve">определить опасные сечения балки  по условиям изгиба; </w:t>
      </w:r>
    </w:p>
    <w:p w:rsidR="0052088B" w:rsidRDefault="00224D6D" w:rsidP="00224D6D">
      <w:pPr>
        <w:rPr>
          <w:rFonts w:eastAsiaTheme="minorEastAsia"/>
          <w:sz w:val="32"/>
          <w:szCs w:val="32"/>
          <w:lang w:eastAsia="ru-RU"/>
        </w:rPr>
      </w:pPr>
      <w:r w:rsidRPr="00224D6D">
        <w:rPr>
          <w:rFonts w:eastAsiaTheme="minorEastAsia"/>
          <w:sz w:val="32"/>
          <w:szCs w:val="32"/>
          <w:lang w:eastAsia="ru-RU"/>
        </w:rPr>
        <w:t xml:space="preserve">подобрать размеры сечения стандартного </w:t>
      </w:r>
      <w:proofErr w:type="spellStart"/>
      <w:r w:rsidRPr="00224D6D">
        <w:rPr>
          <w:rFonts w:eastAsiaTheme="minorEastAsia"/>
          <w:sz w:val="32"/>
          <w:szCs w:val="32"/>
          <w:lang w:eastAsia="ru-RU"/>
        </w:rPr>
        <w:t>двутавра</w:t>
      </w:r>
      <w:proofErr w:type="spellEnd"/>
      <w:r w:rsidRPr="00224D6D">
        <w:rPr>
          <w:rFonts w:eastAsiaTheme="minorEastAsia"/>
          <w:sz w:val="32"/>
          <w:szCs w:val="32"/>
          <w:lang w:eastAsia="ru-RU"/>
        </w:rPr>
        <w:t xml:space="preserve"> по таблице сортамента прокатной стали.</w:t>
      </w:r>
    </w:p>
    <w:p w:rsidR="00897D60" w:rsidRPr="00224D6D" w:rsidRDefault="00897D60" w:rsidP="00897D6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Вариант 7</w:t>
      </w:r>
      <w:r w:rsidRPr="00224D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работы №4</w:t>
      </w:r>
    </w:p>
    <w:p w:rsidR="00897D60" w:rsidRPr="00224D6D" w:rsidRDefault="00897D60" w:rsidP="00897D60">
      <w:pP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224D6D">
        <w:rPr>
          <w:rFonts w:ascii="Times New Roman" w:eastAsiaTheme="minorEastAsia" w:hAnsi="Times New Roman" w:cs="Times New Roman"/>
          <w:sz w:val="32"/>
          <w:szCs w:val="32"/>
          <w:lang w:eastAsia="ru-RU"/>
        </w:rPr>
        <w:t>Таблица</w:t>
      </w:r>
      <w:proofErr w:type="gramStart"/>
      <w:r w:rsidRPr="00224D6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224D6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- Исходные данные к заданию № 4</w:t>
      </w:r>
    </w:p>
    <w:tbl>
      <w:tblPr>
        <w:tblW w:w="5000" w:type="pct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90"/>
        <w:gridCol w:w="1325"/>
        <w:gridCol w:w="1045"/>
        <w:gridCol w:w="1321"/>
        <w:gridCol w:w="1034"/>
        <w:gridCol w:w="1034"/>
        <w:gridCol w:w="1022"/>
      </w:tblGrid>
      <w:tr w:rsidR="00897D60" w:rsidRPr="00224D6D" w:rsidTr="00FE7927">
        <w:trPr>
          <w:trHeight w:val="600"/>
          <w:jc w:val="right"/>
        </w:trPr>
        <w:tc>
          <w:tcPr>
            <w:tcW w:w="1458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7D60" w:rsidRPr="00224D6D" w:rsidRDefault="00897D60" w:rsidP="00FE79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варианта </w:t>
            </w:r>
          </w:p>
        </w:tc>
        <w:tc>
          <w:tcPr>
            <w:tcW w:w="692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m</w:t>
            </w:r>
          </w:p>
        </w:tc>
        <w:tc>
          <w:tcPr>
            <w:tcW w:w="546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690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24D6D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q</w:t>
            </w:r>
            <w:proofErr w:type="spellEnd"/>
          </w:p>
        </w:tc>
        <w:tc>
          <w:tcPr>
            <w:tcW w:w="540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7D60" w:rsidRPr="00224D6D" w:rsidRDefault="00897D60" w:rsidP="00FE792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24D6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a</w:t>
            </w:r>
            <w:proofErr w:type="spellEnd"/>
          </w:p>
        </w:tc>
        <w:tc>
          <w:tcPr>
            <w:tcW w:w="540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7D60" w:rsidRPr="00224D6D" w:rsidRDefault="00897D60" w:rsidP="00FE792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24D6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b</w:t>
            </w:r>
            <w:proofErr w:type="spellEnd"/>
          </w:p>
        </w:tc>
        <w:tc>
          <w:tcPr>
            <w:tcW w:w="534" w:type="pct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97D60" w:rsidRPr="00224D6D" w:rsidRDefault="00897D60" w:rsidP="00FE792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224D6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c</w:t>
            </w:r>
            <w:proofErr w:type="spellEnd"/>
          </w:p>
        </w:tc>
      </w:tr>
      <w:tr w:rsidR="00897D60" w:rsidRPr="00224D6D" w:rsidTr="00FE7927">
        <w:trPr>
          <w:trHeight w:val="315"/>
          <w:jc w:val="right"/>
        </w:trPr>
        <w:tc>
          <w:tcPr>
            <w:tcW w:w="14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Размерность</w:t>
            </w:r>
          </w:p>
        </w:tc>
        <w:tc>
          <w:tcPr>
            <w:tcW w:w="69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кН м</w:t>
            </w:r>
          </w:p>
        </w:tc>
        <w:tc>
          <w:tcPr>
            <w:tcW w:w="54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кН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кН/м</w:t>
            </w:r>
          </w:p>
        </w:tc>
        <w:tc>
          <w:tcPr>
            <w:tcW w:w="54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7D60" w:rsidRPr="00224D6D" w:rsidRDefault="00897D60" w:rsidP="00FE79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7D60" w:rsidRPr="00224D6D" w:rsidRDefault="00897D60" w:rsidP="00FE79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97D60" w:rsidRPr="00224D6D" w:rsidRDefault="00897D60" w:rsidP="00FE79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D60" w:rsidRPr="00224D6D" w:rsidTr="00FE7927">
        <w:trPr>
          <w:trHeight w:val="315"/>
          <w:jc w:val="right"/>
        </w:trPr>
        <w:tc>
          <w:tcPr>
            <w:tcW w:w="1458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Значения</w:t>
            </w:r>
          </w:p>
        </w:tc>
        <w:tc>
          <w:tcPr>
            <w:tcW w:w="692" w:type="pct"/>
            <w:tcBorders>
              <w:top w:val="single" w:sz="6" w:space="0" w:color="auto"/>
              <w:bottom w:val="double" w:sz="4" w:space="0" w:color="auto"/>
            </w:tcBorders>
            <w:shd w:val="clear" w:color="auto" w:fill="C0C0C0"/>
            <w:noWrap/>
            <w:vAlign w:val="bottom"/>
          </w:tcPr>
          <w:p w:rsidR="00897D60" w:rsidRPr="00224D6D" w:rsidRDefault="00897D60" w:rsidP="00FE7927">
            <w:pPr>
              <w:jc w:val="right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6" w:type="pct"/>
            <w:tcBorders>
              <w:top w:val="single" w:sz="6" w:space="0" w:color="auto"/>
              <w:bottom w:val="double" w:sz="4" w:space="0" w:color="auto"/>
            </w:tcBorders>
            <w:shd w:val="clear" w:color="auto" w:fill="C0C0C0"/>
            <w:noWrap/>
            <w:vAlign w:val="bottom"/>
          </w:tcPr>
          <w:p w:rsidR="00897D60" w:rsidRPr="00224D6D" w:rsidRDefault="00897D60" w:rsidP="00FE7927">
            <w:pPr>
              <w:jc w:val="right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0" w:type="pct"/>
            <w:tcBorders>
              <w:top w:val="single" w:sz="6" w:space="0" w:color="auto"/>
              <w:bottom w:val="double" w:sz="4" w:space="0" w:color="auto"/>
            </w:tcBorders>
            <w:shd w:val="clear" w:color="auto" w:fill="C0C0C0"/>
            <w:noWrap/>
            <w:vAlign w:val="bottom"/>
          </w:tcPr>
          <w:p w:rsidR="00897D60" w:rsidRPr="00224D6D" w:rsidRDefault="00897D60" w:rsidP="00FE7927">
            <w:pPr>
              <w:jc w:val="right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4" w:type="pct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897D60" w:rsidRPr="00224D6D" w:rsidTr="00FE7927">
        <w:trPr>
          <w:trHeight w:val="300"/>
          <w:jc w:val="right"/>
        </w:trPr>
        <w:tc>
          <w:tcPr>
            <w:tcW w:w="1458" w:type="pct"/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tabs>
                <w:tab w:val="left" w:pos="828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2" w:type="pct"/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tabs>
                <w:tab w:val="left" w:pos="828"/>
              </w:tabs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-М</w:t>
            </w:r>
            <w:proofErr w:type="gramStart"/>
            <w:r w:rsidRPr="00224D6D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546" w:type="pct"/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tabs>
                <w:tab w:val="left" w:pos="828"/>
              </w:tabs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Start"/>
            <w:r w:rsidRPr="00224D6D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690" w:type="pct"/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tabs>
                <w:tab w:val="left" w:pos="828"/>
              </w:tabs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q</w:t>
            </w:r>
            <w:r w:rsidRPr="00224D6D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tabs>
                <w:tab w:val="left" w:pos="828"/>
              </w:tabs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tabs>
                <w:tab w:val="left" w:pos="828"/>
              </w:tabs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pct"/>
            <w:shd w:val="clear" w:color="auto" w:fill="auto"/>
            <w:noWrap/>
            <w:vAlign w:val="bottom"/>
          </w:tcPr>
          <w:p w:rsidR="00897D60" w:rsidRPr="00224D6D" w:rsidRDefault="00897D60" w:rsidP="00FE7927">
            <w:pPr>
              <w:tabs>
                <w:tab w:val="left" w:pos="828"/>
              </w:tabs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24D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</w:tbl>
    <w:p w:rsidR="00897D60" w:rsidRDefault="00897D60" w:rsidP="00224D6D">
      <w:pPr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876783" cy="2298509"/>
            <wp:effectExtent l="19050" t="0" r="0" b="0"/>
            <wp:docPr id="10" name="Рисунок 1" descr="D:\Документы Стёпы\Век живи,век учись\Курс 2\Сопротивление Материалов\Домашние задания\4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Стёпы\Век живи,век учись\Курс 2\Сопротивление Материалов\Домашние задания\4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42" cy="230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D6D" w:rsidRPr="00224D6D" w:rsidRDefault="00224D6D" w:rsidP="00224D6D">
      <w:pPr>
        <w:rPr>
          <w:rFonts w:eastAsiaTheme="minorEastAsia"/>
          <w:lang w:eastAsia="ru-RU"/>
        </w:rPr>
      </w:pPr>
      <w:r w:rsidRPr="00224D6D">
        <w:rPr>
          <w:rFonts w:eastAsiaTheme="minorEastAsia"/>
          <w:lang w:eastAsia="ru-RU"/>
        </w:rPr>
        <w:br w:type="page"/>
      </w:r>
    </w:p>
    <w:p w:rsidR="00897D60" w:rsidRPr="00897D60" w:rsidRDefault="00897D60" w:rsidP="00897D6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0" w:name="_Toc341288336"/>
      <w:r w:rsidRPr="00897D6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lastRenderedPageBreak/>
        <w:t>ПРИЛОЖЕНИ</w:t>
      </w:r>
      <w:bookmarkEnd w:id="0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Я</w:t>
      </w:r>
    </w:p>
    <w:p w:rsidR="00897D60" w:rsidRPr="00897D60" w:rsidRDefault="00897D60" w:rsidP="00897D60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_Toc341288337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Справочные данные для</w:t>
      </w:r>
      <w:r w:rsidRPr="00897D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задач</w:t>
      </w:r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897D60" w:rsidRPr="00897D60" w:rsidRDefault="00897D60" w:rsidP="00897D60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bookmarkStart w:id="2" w:name="_Toc185005585"/>
      <w:bookmarkStart w:id="3" w:name="_Toc193099392"/>
      <w:bookmarkStart w:id="4" w:name="_Toc341288338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С</w:t>
      </w:r>
      <w:proofErr w:type="gramStart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1</w:t>
      </w:r>
      <w:bookmarkEnd w:id="2"/>
      <w:proofErr w:type="gramEnd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  </w:t>
      </w:r>
      <w:bookmarkStart w:id="5" w:name="_Toc185005586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Механические свойства материалов</w:t>
      </w:r>
      <w:bookmarkEnd w:id="3"/>
      <w:bookmarkEnd w:id="4"/>
      <w:bookmarkEnd w:id="5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97D60" w:rsidRPr="00897D60" w:rsidRDefault="00897D60" w:rsidP="00897D60">
      <w:pPr>
        <w:rPr>
          <w:rFonts w:eastAsiaTheme="minorEastAsia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324"/>
        <w:gridCol w:w="1212"/>
        <w:gridCol w:w="1338"/>
        <w:gridCol w:w="1084"/>
        <w:gridCol w:w="1492"/>
        <w:gridCol w:w="1060"/>
        <w:gridCol w:w="987"/>
      </w:tblGrid>
      <w:tr w:rsidR="00897D60" w:rsidRPr="00897D60" w:rsidTr="00FE7927"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Характеристики материала</w:t>
            </w:r>
          </w:p>
        </w:tc>
        <w:tc>
          <w:tcPr>
            <w:tcW w:w="729" w:type="pct"/>
            <w:tcBorders>
              <w:top w:val="double" w:sz="4" w:space="0" w:color="auto"/>
              <w:bottom w:val="double" w:sz="4" w:space="0" w:color="auto"/>
            </w:tcBorders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Сталь (ст.35)</w:t>
            </w:r>
          </w:p>
        </w:tc>
        <w:tc>
          <w:tcPr>
            <w:tcW w:w="662" w:type="pct"/>
            <w:tcBorders>
              <w:top w:val="double" w:sz="4" w:space="0" w:color="auto"/>
              <w:bottom w:val="double" w:sz="4" w:space="0" w:color="auto"/>
            </w:tcBorders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Сталь (30ХГСА)</w:t>
            </w:r>
          </w:p>
        </w:tc>
        <w:tc>
          <w:tcPr>
            <w:tcW w:w="662" w:type="pct"/>
            <w:tcBorders>
              <w:top w:val="double" w:sz="4" w:space="0" w:color="auto"/>
              <w:bottom w:val="double" w:sz="4" w:space="0" w:color="auto"/>
            </w:tcBorders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Бронза</w:t>
            </w:r>
          </w:p>
        </w:tc>
        <w:tc>
          <w:tcPr>
            <w:tcW w:w="728" w:type="pct"/>
            <w:tcBorders>
              <w:top w:val="double" w:sz="4" w:space="0" w:color="auto"/>
              <w:bottom w:val="double" w:sz="4" w:space="0" w:color="auto"/>
            </w:tcBorders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599" w:type="pct"/>
            <w:tcBorders>
              <w:top w:val="double" w:sz="4" w:space="0" w:color="auto"/>
              <w:bottom w:val="double" w:sz="4" w:space="0" w:color="auto"/>
            </w:tcBorders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Чугун</w:t>
            </w:r>
          </w:p>
        </w:tc>
        <w:tc>
          <w:tcPr>
            <w:tcW w:w="527" w:type="pct"/>
            <w:tcBorders>
              <w:top w:val="double" w:sz="4" w:space="0" w:color="auto"/>
              <w:bottom w:val="double" w:sz="4" w:space="0" w:color="auto"/>
            </w:tcBorders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Дерево</w:t>
            </w:r>
          </w:p>
        </w:tc>
      </w:tr>
      <w:tr w:rsidR="00897D60" w:rsidRPr="00897D60" w:rsidTr="00FE7927">
        <w:tc>
          <w:tcPr>
            <w:tcW w:w="1093" w:type="pct"/>
            <w:tcBorders>
              <w:top w:val="double" w:sz="4" w:space="0" w:color="auto"/>
            </w:tcBorders>
          </w:tcPr>
          <w:p w:rsidR="00897D60" w:rsidRPr="00897D60" w:rsidRDefault="00897D60" w:rsidP="00897D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Модуль упругости </w:t>
            </w:r>
            <w:r w:rsidRPr="00897D6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E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МПа</w:t>
            </w:r>
          </w:p>
        </w:tc>
        <w:tc>
          <w:tcPr>
            <w:tcW w:w="729" w:type="pct"/>
            <w:tcBorders>
              <w:top w:val="double" w:sz="4" w:space="0" w:color="auto"/>
            </w:tcBorders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662" w:type="pct"/>
            <w:tcBorders>
              <w:top w:val="double" w:sz="4" w:space="0" w:color="auto"/>
            </w:tcBorders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662" w:type="pct"/>
            <w:tcBorders>
              <w:top w:val="double" w:sz="4" w:space="0" w:color="auto"/>
            </w:tcBorders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728" w:type="pct"/>
            <w:tcBorders>
              <w:top w:val="double" w:sz="4" w:space="0" w:color="auto"/>
            </w:tcBorders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0,7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599" w:type="pct"/>
            <w:tcBorders>
              <w:top w:val="double" w:sz="4" w:space="0" w:color="auto"/>
            </w:tcBorders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double" w:sz="4" w:space="0" w:color="auto"/>
            </w:tcBorders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897D60" w:rsidRPr="00897D60" w:rsidTr="00FE7927">
        <w:tc>
          <w:tcPr>
            <w:tcW w:w="1093" w:type="pct"/>
          </w:tcPr>
          <w:p w:rsidR="00897D60" w:rsidRPr="00897D60" w:rsidRDefault="00897D60" w:rsidP="00897D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Предел текучести</w:t>
            </w:r>
          </w:p>
          <w:p w:rsidR="00897D60" w:rsidRPr="00897D60" w:rsidRDefault="00897D60" w:rsidP="00897D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73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т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МПа</w:t>
            </w:r>
          </w:p>
        </w:tc>
        <w:tc>
          <w:tcPr>
            <w:tcW w:w="729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62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62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28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99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7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7D60" w:rsidRPr="00897D60" w:rsidTr="00FE7927">
        <w:tc>
          <w:tcPr>
            <w:tcW w:w="1093" w:type="pct"/>
          </w:tcPr>
          <w:p w:rsidR="00897D60" w:rsidRPr="00897D60" w:rsidRDefault="00897D60" w:rsidP="00897D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Предел прочности на растяжение/ сжатие 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73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в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 МПа</w:t>
            </w:r>
          </w:p>
        </w:tc>
        <w:tc>
          <w:tcPr>
            <w:tcW w:w="729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662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62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28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99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180/600</w:t>
            </w:r>
          </w:p>
        </w:tc>
        <w:tc>
          <w:tcPr>
            <w:tcW w:w="527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100/45</w:t>
            </w:r>
          </w:p>
        </w:tc>
      </w:tr>
      <w:tr w:rsidR="00897D60" w:rsidRPr="00897D60" w:rsidTr="00FE7927">
        <w:tc>
          <w:tcPr>
            <w:tcW w:w="1093" w:type="pct"/>
          </w:tcPr>
          <w:p w:rsidR="00897D60" w:rsidRPr="00897D60" w:rsidRDefault="00897D60" w:rsidP="00897D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Коэффициент Пуассона µ</w:t>
            </w:r>
          </w:p>
        </w:tc>
        <w:tc>
          <w:tcPr>
            <w:tcW w:w="729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662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662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728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99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527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897D60" w:rsidRPr="00897D60" w:rsidTr="00FE7927">
        <w:tc>
          <w:tcPr>
            <w:tcW w:w="1093" w:type="pct"/>
          </w:tcPr>
          <w:p w:rsidR="00897D60" w:rsidRPr="00897D60" w:rsidRDefault="00897D60" w:rsidP="00897D6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Коэффициент температурного расширения  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61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1/град</w:t>
            </w:r>
          </w:p>
        </w:tc>
        <w:tc>
          <w:tcPr>
            <w:tcW w:w="729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662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662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728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599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  <w:tc>
          <w:tcPr>
            <w:tcW w:w="527" w:type="pct"/>
            <w:vAlign w:val="center"/>
          </w:tcPr>
          <w:p w:rsidR="00897D60" w:rsidRPr="00897D60" w:rsidRDefault="00897D60" w:rsidP="00897D6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ym w:font="Symbol" w:char="F0D7"/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</w:tc>
      </w:tr>
    </w:tbl>
    <w:p w:rsidR="00897D60" w:rsidRPr="00897D60" w:rsidRDefault="00897D60" w:rsidP="00897D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97D6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Примечание: </w:t>
      </w: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Модуль сдвига материала вычисляется по формуле </w:t>
      </w:r>
      <w:r w:rsidRPr="00897D60">
        <w:rPr>
          <w:rFonts w:ascii="Times New Roman" w:eastAsiaTheme="minorEastAsia" w:hAnsi="Times New Roman" w:cs="Times New Roman"/>
          <w:position w:val="-28"/>
          <w:sz w:val="32"/>
          <w:szCs w:val="32"/>
          <w:lang w:eastAsia="ru-RU"/>
        </w:rPr>
        <w:object w:dxaOrig="1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5pt;height:32.35pt" o:ole="">
            <v:imagedata r:id="rId6" o:title=""/>
          </v:shape>
          <o:OLEObject Type="Embed" ProgID="Equation.DSMT4" ShapeID="_x0000_i1025" DrawAspect="Content" ObjectID="_1481457867" r:id="rId7"/>
        </w:object>
      </w: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, для стали </w:t>
      </w:r>
      <w:r w:rsidRPr="00897D60">
        <w:rPr>
          <w:rFonts w:ascii="Times New Roman" w:eastAsiaTheme="minorEastAsia" w:hAnsi="Times New Roman" w:cs="Times New Roman"/>
          <w:position w:val="-6"/>
          <w:sz w:val="32"/>
          <w:szCs w:val="32"/>
          <w:lang w:eastAsia="ru-RU"/>
        </w:rPr>
        <w:object w:dxaOrig="999" w:dyaOrig="320">
          <v:shape id="_x0000_i1026" type="#_x0000_t75" style="width:48pt;height:15.65pt" o:ole="">
            <v:imagedata r:id="rId8" o:title=""/>
          </v:shape>
          <o:OLEObject Type="Embed" ProgID="Equation.DSMT4" ShapeID="_x0000_i1026" DrawAspect="Content" ObjectID="_1481457868" r:id="rId9"/>
        </w:object>
      </w: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МПа.</w:t>
      </w:r>
    </w:p>
    <w:p w:rsidR="00897D60" w:rsidRPr="00897D60" w:rsidRDefault="00897D60" w:rsidP="00897D60">
      <w:pPr>
        <w:rPr>
          <w:rFonts w:eastAsiaTheme="minorEastAsia"/>
          <w:b/>
          <w:sz w:val="24"/>
          <w:szCs w:val="24"/>
          <w:lang w:eastAsia="ru-RU"/>
        </w:rPr>
      </w:pPr>
    </w:p>
    <w:p w:rsidR="00897D60" w:rsidRPr="00897D60" w:rsidRDefault="00897D60" w:rsidP="00897D60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bookmarkStart w:id="6" w:name="_Toc185005587"/>
      <w:bookmarkStart w:id="7" w:name="_Toc193099393"/>
      <w:bookmarkStart w:id="8" w:name="_Toc341288339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С</w:t>
      </w:r>
      <w:proofErr w:type="gramStart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2</w:t>
      </w:r>
      <w:bookmarkEnd w:id="6"/>
      <w:proofErr w:type="gramEnd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  </w:t>
      </w:r>
      <w:bookmarkStart w:id="9" w:name="_Toc185005588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Рекомендации по выбору запасов прочности</w:t>
      </w:r>
      <w:bookmarkEnd w:id="7"/>
      <w:bookmarkEnd w:id="8"/>
      <w:bookmarkEnd w:id="9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97D60" w:rsidRPr="00897D60" w:rsidRDefault="00897D60" w:rsidP="00897D60">
      <w:pPr>
        <w:rPr>
          <w:rFonts w:eastAsiaTheme="minorEastAsia"/>
          <w:lang w:eastAsia="ru-RU"/>
        </w:rPr>
      </w:pPr>
    </w:p>
    <w:p w:rsidR="00897D60" w:rsidRPr="00897D60" w:rsidRDefault="00897D60" w:rsidP="00897D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При вычислении допускаемых напряжений при растяжении-сжатии нормируемый коэффициент запаса прочности </w:t>
      </w:r>
      <w:r w:rsidRPr="00897D60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n</w:t>
      </w:r>
      <w:r w:rsidRPr="00897D60">
        <w:rPr>
          <w:rFonts w:ascii="Times New Roman" w:eastAsiaTheme="minorEastAsia" w:hAnsi="Times New Roman" w:cs="Times New Roman"/>
          <w:sz w:val="32"/>
          <w:szCs w:val="32"/>
          <w:vertAlign w:val="subscript"/>
          <w:lang w:eastAsia="ru-RU"/>
        </w:rPr>
        <w:t>σ</w:t>
      </w: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необходимо принять:</w:t>
      </w:r>
    </w:p>
    <w:p w:rsidR="00897D60" w:rsidRPr="00897D60" w:rsidRDefault="00897D60" w:rsidP="00897D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для пластичных материалов </w:t>
      </w:r>
      <w:r w:rsidRPr="00897D60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n</w:t>
      </w:r>
      <w:r w:rsidRPr="00897D60">
        <w:rPr>
          <w:rFonts w:ascii="Times New Roman" w:eastAsiaTheme="minorEastAsia" w:hAnsi="Times New Roman" w:cs="Times New Roman"/>
          <w:sz w:val="32"/>
          <w:szCs w:val="32"/>
          <w:vertAlign w:val="subscript"/>
          <w:lang w:eastAsia="ru-RU"/>
        </w:rPr>
        <w:t>σ</w:t>
      </w: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=1,5;</w:t>
      </w:r>
    </w:p>
    <w:p w:rsidR="00897D60" w:rsidRPr="00897D60" w:rsidRDefault="00897D60" w:rsidP="00897D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для хрупких материалов </w:t>
      </w:r>
      <w:r w:rsidRPr="00897D60">
        <w:rPr>
          <w:rFonts w:ascii="Times New Roman" w:eastAsiaTheme="minorEastAsia" w:hAnsi="Times New Roman" w:cs="Times New Roman"/>
          <w:b/>
          <w:i/>
          <w:sz w:val="32"/>
          <w:szCs w:val="32"/>
          <w:lang w:eastAsia="ru-RU"/>
        </w:rPr>
        <w:t>n</w:t>
      </w:r>
      <w:r w:rsidRPr="00897D60">
        <w:rPr>
          <w:rFonts w:ascii="Times New Roman" w:eastAsiaTheme="minorEastAsia" w:hAnsi="Times New Roman" w:cs="Times New Roman"/>
          <w:sz w:val="32"/>
          <w:szCs w:val="32"/>
          <w:vertAlign w:val="subscript"/>
          <w:lang w:eastAsia="ru-RU"/>
        </w:rPr>
        <w:t>σ</w:t>
      </w: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=3 (коэффициенты запаса при растяжении-сжатии рекомендуется считать одинаковыми);</w:t>
      </w:r>
    </w:p>
    <w:p w:rsidR="00897D60" w:rsidRPr="00897D60" w:rsidRDefault="00897D60" w:rsidP="00897D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для дерева при растяжении 10, при сжатии 4,5.</w:t>
      </w:r>
    </w:p>
    <w:p w:rsidR="00897D60" w:rsidRPr="00897D60" w:rsidRDefault="00897D60" w:rsidP="00897D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Допускаемые напряжения при кручении [</w:t>
      </w: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sym w:font="Symbol" w:char="F074"/>
      </w:r>
      <w:proofErr w:type="gramStart"/>
      <w:r w:rsidRPr="00897D60">
        <w:rPr>
          <w:rFonts w:ascii="Times New Roman" w:eastAsiaTheme="minorEastAsia" w:hAnsi="Times New Roman" w:cs="Times New Roman"/>
          <w:sz w:val="32"/>
          <w:szCs w:val="32"/>
          <w:vertAlign w:val="subscript"/>
          <w:lang w:eastAsia="ru-RU"/>
        </w:rPr>
        <w:t>к</w:t>
      </w:r>
      <w:proofErr w:type="gramEnd"/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>] следует принять:</w:t>
      </w:r>
    </w:p>
    <w:p w:rsidR="00897D60" w:rsidRPr="00897D60" w:rsidRDefault="00897D60" w:rsidP="00897D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для стали [</w:t>
      </w: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sym w:font="Symbol" w:char="F074"/>
      </w:r>
      <w:r w:rsidRPr="00897D60">
        <w:rPr>
          <w:rFonts w:ascii="Times New Roman" w:eastAsiaTheme="minorEastAsia" w:hAnsi="Times New Roman" w:cs="Times New Roman"/>
          <w:sz w:val="32"/>
          <w:szCs w:val="32"/>
          <w:vertAlign w:val="subscript"/>
          <w:lang w:eastAsia="ru-RU"/>
        </w:rPr>
        <w:t>к</w:t>
      </w: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>] = 0,6 ∙[σ] МПа; где</w:t>
      </w:r>
      <w:proofErr w:type="gramStart"/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[σ] - </w:t>
      </w:r>
      <w:proofErr w:type="gramEnd"/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допускаемое напряжение при растяжении-сжатии.</w:t>
      </w:r>
    </w:p>
    <w:p w:rsidR="00897D60" w:rsidRPr="00897D60" w:rsidRDefault="00897D60" w:rsidP="00897D6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97D60">
        <w:rPr>
          <w:rFonts w:ascii="Times New Roman" w:eastAsiaTheme="minorEastAsia" w:hAnsi="Times New Roman" w:cs="Times New Roman"/>
          <w:sz w:val="32"/>
          <w:szCs w:val="32"/>
          <w:lang w:eastAsia="ru-RU"/>
        </w:rPr>
        <w:t>Допускаемые напряжения при изгибе считать равными допускаемым напряжениям при растяжении-сжатии.</w:t>
      </w:r>
    </w:p>
    <w:p w:rsidR="00897D60" w:rsidRPr="00897D60" w:rsidRDefault="00897D60" w:rsidP="00897D60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bookmarkStart w:id="10" w:name="_Toc185005589"/>
      <w:bookmarkStart w:id="11" w:name="_Toc341288341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С</w:t>
      </w:r>
      <w:bookmarkEnd w:id="10"/>
      <w:proofErr w:type="gramStart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4</w:t>
      </w:r>
      <w:proofErr w:type="gramEnd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. </w:t>
      </w:r>
      <w:bookmarkStart w:id="12" w:name="_Toc185005590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Нормальные линейные размеры по ГОСТ 6636 - 69*</w:t>
      </w:r>
      <w:bookmarkEnd w:id="11"/>
      <w:bookmarkEnd w:id="12"/>
    </w:p>
    <w:p w:rsidR="00897D60" w:rsidRPr="00897D60" w:rsidRDefault="00897D60" w:rsidP="00897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простановки линейных размеров - диаметров, длин, высот и др. стандартом устанавливаются ряды</w:t>
      </w:r>
      <w:r w:rsidRPr="00897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Ra5, Ra10, Ra20, Ra40</w:t>
      </w:r>
      <w:r w:rsidRPr="00897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приведенный в таблице ряд </w:t>
      </w:r>
      <w:r w:rsidRPr="00897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Ra40</w:t>
      </w:r>
      <w:r w:rsidRPr="00897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соответствует наиболее мелкой градации</w:t>
      </w:r>
      <w:r w:rsidRPr="00897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7D60" w:rsidRPr="00897D60" w:rsidRDefault="00897D60" w:rsidP="00897D60">
      <w:pPr>
        <w:rPr>
          <w:rFonts w:eastAsiaTheme="minorEastAsia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098"/>
        <w:gridCol w:w="1368"/>
        <w:gridCol w:w="1022"/>
        <w:gridCol w:w="1022"/>
        <w:gridCol w:w="1231"/>
        <w:gridCol w:w="1231"/>
        <w:gridCol w:w="1231"/>
      </w:tblGrid>
      <w:tr w:rsidR="00897D60" w:rsidRPr="00897D60" w:rsidTr="00FE7927">
        <w:trPr>
          <w:trHeight w:val="284"/>
          <w:tblHeader/>
        </w:trPr>
        <w:tc>
          <w:tcPr>
            <w:tcW w:w="714" w:type="pct"/>
            <w:shd w:val="clear" w:color="auto" w:fill="E6E6E6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97D60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Ra</w:t>
            </w:r>
            <w:proofErr w:type="spellEnd"/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573" w:type="pct"/>
            <w:shd w:val="clear" w:color="auto" w:fill="E6E6E6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97D60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Ra</w:t>
            </w:r>
            <w:proofErr w:type="spellEnd"/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714" w:type="pct"/>
            <w:shd w:val="clear" w:color="auto" w:fill="E6E6E6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97D60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Ra</w:t>
            </w:r>
            <w:proofErr w:type="spellEnd"/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534" w:type="pct"/>
            <w:shd w:val="clear" w:color="auto" w:fill="E6E6E6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97D60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Ra</w:t>
            </w:r>
            <w:proofErr w:type="spellEnd"/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534" w:type="pct"/>
            <w:shd w:val="clear" w:color="auto" w:fill="E6E6E6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97D60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Ra</w:t>
            </w:r>
            <w:proofErr w:type="spellEnd"/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643" w:type="pct"/>
            <w:shd w:val="clear" w:color="auto" w:fill="E6E6E6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97D60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Ra</w:t>
            </w:r>
            <w:proofErr w:type="spellEnd"/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643" w:type="pct"/>
            <w:shd w:val="clear" w:color="auto" w:fill="E6E6E6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97D60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Ra</w:t>
            </w:r>
            <w:proofErr w:type="spellEnd"/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643" w:type="pct"/>
            <w:shd w:val="clear" w:color="auto" w:fill="E6E6E6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97D60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Ra</w:t>
            </w:r>
            <w:proofErr w:type="spellEnd"/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897D60" w:rsidRPr="00897D60" w:rsidTr="00FE7927">
        <w:trPr>
          <w:trHeight w:val="284"/>
        </w:trPr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57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71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4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43" w:type="pct"/>
            <w:shd w:val="clear" w:color="auto" w:fill="auto"/>
          </w:tcPr>
          <w:p w:rsidR="00897D60" w:rsidRPr="00897D60" w:rsidRDefault="00897D60" w:rsidP="00897D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97D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</w:tr>
    </w:tbl>
    <w:p w:rsidR="00897D60" w:rsidRPr="00897D60" w:rsidRDefault="00897D60" w:rsidP="00897D60">
      <w:pPr>
        <w:rPr>
          <w:rFonts w:eastAsiaTheme="minorEastAsia"/>
          <w:lang w:eastAsia="ru-RU"/>
        </w:rPr>
      </w:pPr>
    </w:p>
    <w:p w:rsidR="00897D60" w:rsidRPr="00897D60" w:rsidRDefault="00897D60" w:rsidP="00897D60">
      <w:pPr>
        <w:rPr>
          <w:rFonts w:eastAsiaTheme="minorEastAsia"/>
          <w:lang w:eastAsia="ru-RU"/>
        </w:rPr>
      </w:pPr>
      <w:r w:rsidRPr="00897D60">
        <w:rPr>
          <w:rFonts w:eastAsiaTheme="minorEastAsia"/>
          <w:lang w:eastAsia="ru-RU"/>
        </w:rPr>
        <w:br w:type="page"/>
      </w:r>
    </w:p>
    <w:p w:rsidR="00897D60" w:rsidRPr="00897D60" w:rsidRDefault="00897D60" w:rsidP="00897D6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bookmarkStart w:id="13" w:name="_Toc315315573"/>
      <w:bookmarkStart w:id="14" w:name="_Toc185005594"/>
      <w:bookmarkStart w:id="15" w:name="_Toc341288342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lastRenderedPageBreak/>
        <w:t>С5.</w:t>
      </w:r>
      <w:bookmarkEnd w:id="13"/>
      <w:bookmarkEnd w:id="14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Двутавры</w:t>
      </w:r>
      <w:proofErr w:type="spellEnd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стальные</w:t>
      </w:r>
      <w:proofErr w:type="gramEnd"/>
      <w:r w:rsidRPr="00897D60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 xml:space="preserve"> горячекатаные по ГОСТ 8239-89</w:t>
      </w:r>
      <w:bookmarkEnd w:id="15"/>
    </w:p>
    <w:p w:rsidR="00897D60" w:rsidRPr="00897D60" w:rsidRDefault="00897D60" w:rsidP="00897D60">
      <w:pPr>
        <w:jc w:val="right"/>
        <w:rPr>
          <w:rFonts w:eastAsiaTheme="minorEastAsia"/>
          <w:lang w:eastAsia="ru-RU"/>
        </w:rPr>
      </w:pPr>
    </w:p>
    <w:p w:rsidR="00897D60" w:rsidRPr="00897D60" w:rsidRDefault="00897D60" w:rsidP="00897D60">
      <w:pPr>
        <w:rPr>
          <w:rFonts w:eastAsiaTheme="minorEastAsia"/>
          <w:lang w:eastAsia="ru-RU"/>
        </w:rPr>
      </w:pPr>
      <w:r w:rsidRPr="00897D60">
        <w:rPr>
          <w:rFonts w:eastAsiaTheme="minorEastAsia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05" o:spid="_x0000_s1027" type="#_x0000_t202" style="position:absolute;margin-left:10.25pt;margin-top:19.05pt;width:120.15pt;height:144.3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EduQIAAMQ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" filled="f" stroked="f">
            <v:textbox style="mso-fit-shape-to-text:t">
              <w:txbxContent>
                <w:p w:rsidR="00897D60" w:rsidRDefault="00897D60" w:rsidP="00897D60">
                  <w:r>
                    <w:rPr>
                      <w:noProof/>
                    </w:rPr>
                    <w:drawing>
                      <wp:inline distT="0" distB="0" distL="0" distR="0">
                        <wp:extent cx="1348105" cy="1746885"/>
                        <wp:effectExtent l="19050" t="0" r="4445" b="0"/>
                        <wp:docPr id="3" name="Рисунок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8105" cy="174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97D60" w:rsidRPr="00897D60" w:rsidRDefault="00897D60" w:rsidP="00897D60">
      <w:pPr>
        <w:jc w:val="center"/>
        <w:rPr>
          <w:rFonts w:eastAsiaTheme="minorEastAsia"/>
          <w:lang w:eastAsia="ru-RU"/>
        </w:rPr>
      </w:pPr>
      <w:r w:rsidRPr="00897D60">
        <w:rPr>
          <w:rFonts w:eastAsiaTheme="minorEastAsia"/>
          <w:lang w:eastAsia="ru-RU"/>
        </w:rPr>
        <w:t xml:space="preserve">Схема </w:t>
      </w:r>
      <w:proofErr w:type="spellStart"/>
      <w:r w:rsidRPr="00897D60">
        <w:rPr>
          <w:rFonts w:eastAsiaTheme="minorEastAsia"/>
          <w:lang w:eastAsia="ru-RU"/>
        </w:rPr>
        <w:t>двутавра</w:t>
      </w:r>
      <w:proofErr w:type="spellEnd"/>
    </w:p>
    <w:p w:rsidR="00897D60" w:rsidRPr="00897D60" w:rsidRDefault="00897D60" w:rsidP="00897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97D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h</w:t>
      </w:r>
      <w:proofErr w:type="spellEnd"/>
      <w:r w:rsidRPr="00897D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высота </w:t>
      </w:r>
      <w:proofErr w:type="spellStart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двут</w:t>
      </w:r>
      <w:bookmarkStart w:id="16" w:name="OCRUncertain033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bookmarkEnd w:id="16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вра</w:t>
      </w:r>
      <w:proofErr w:type="spellEnd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897D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proofErr w:type="spellEnd"/>
      <w:r w:rsidRPr="00897D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— </w:t>
      </w:r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ширина полки; </w:t>
      </w:r>
      <w:bookmarkStart w:id="17" w:name="OCRUncertain036"/>
      <w:proofErr w:type="spellStart"/>
      <w:r w:rsidRPr="00897D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s</w:t>
      </w:r>
      <w:proofErr w:type="spellEnd"/>
      <w:r w:rsidRPr="00897D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</w:t>
      </w:r>
      <w:bookmarkEnd w:id="17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толщина </w:t>
      </w:r>
      <w:bookmarkStart w:id="18" w:name="OCRUncertain037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стенки;</w:t>
      </w:r>
      <w:bookmarkEnd w:id="18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97D60" w:rsidRPr="00897D60" w:rsidRDefault="00897D60" w:rsidP="00897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97D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t</w:t>
      </w:r>
      <w:proofErr w:type="spellEnd"/>
      <w:r w:rsidRPr="00897D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</w:t>
      </w:r>
      <w:bookmarkStart w:id="19" w:name="OCRUncertain039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средня</w:t>
      </w:r>
      <w:bookmarkEnd w:id="19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толщ</w:t>
      </w:r>
      <w:bookmarkStart w:id="20" w:name="OCRUncertain040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bookmarkEnd w:id="20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полки; </w:t>
      </w:r>
    </w:p>
    <w:p w:rsidR="00897D60" w:rsidRPr="00897D60" w:rsidRDefault="00897D60" w:rsidP="00897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97D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R </w:t>
      </w:r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радиус </w:t>
      </w:r>
      <w:bookmarkStart w:id="21" w:name="OCRUncertain042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внутрен</w:t>
      </w:r>
      <w:bookmarkEnd w:id="21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него </w:t>
      </w:r>
      <w:bookmarkStart w:id="22" w:name="OCRUncertain043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закругления</w:t>
      </w:r>
      <w:bookmarkEnd w:id="22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</w:p>
    <w:p w:rsidR="00897D60" w:rsidRPr="00897D60" w:rsidRDefault="00897D60" w:rsidP="00897D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97D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proofErr w:type="spellEnd"/>
      <w:r w:rsidRPr="00897D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радиус </w:t>
      </w:r>
      <w:bookmarkStart w:id="23" w:name="OCRUncertain045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закругления</w:t>
      </w:r>
      <w:bookmarkEnd w:id="23"/>
      <w:r w:rsidRPr="00897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полки</w:t>
      </w:r>
    </w:p>
    <w:p w:rsidR="00897D60" w:rsidRPr="00897D60" w:rsidRDefault="00897D60" w:rsidP="00897D60">
      <w:pPr>
        <w:rPr>
          <w:rFonts w:eastAsiaTheme="minorEastAsia"/>
          <w:lang w:eastAsia="ru-RU"/>
        </w:rPr>
      </w:pPr>
    </w:p>
    <w:p w:rsidR="00897D60" w:rsidRPr="00897D60" w:rsidRDefault="00897D60" w:rsidP="00897D60">
      <w:pPr>
        <w:rPr>
          <w:rFonts w:eastAsiaTheme="minorEastAsia"/>
          <w:lang w:eastAsia="ru-RU"/>
        </w:rPr>
      </w:pPr>
    </w:p>
    <w:p w:rsidR="00897D60" w:rsidRPr="00897D60" w:rsidRDefault="00897D60" w:rsidP="00897D60">
      <w:pPr>
        <w:rPr>
          <w:rFonts w:eastAsiaTheme="minorEastAsia"/>
          <w:lang w:eastAsia="ru-RU"/>
        </w:rPr>
      </w:pPr>
    </w:p>
    <w:tbl>
      <w:tblPr>
        <w:tblpPr w:leftFromText="180" w:rightFromText="180" w:vertAnchor="text" w:horzAnchor="margin" w:tblpY="64"/>
        <w:tblW w:w="5000" w:type="pct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60"/>
        <w:gridCol w:w="465"/>
        <w:gridCol w:w="465"/>
        <w:gridCol w:w="526"/>
        <w:gridCol w:w="526"/>
        <w:gridCol w:w="526"/>
        <w:gridCol w:w="402"/>
        <w:gridCol w:w="647"/>
        <w:gridCol w:w="708"/>
        <w:gridCol w:w="768"/>
        <w:gridCol w:w="648"/>
        <w:gridCol w:w="769"/>
        <w:gridCol w:w="769"/>
        <w:gridCol w:w="769"/>
        <w:gridCol w:w="527"/>
      </w:tblGrid>
      <w:tr w:rsidR="00897D60" w:rsidRPr="00897D60" w:rsidTr="00FE7927">
        <w:trPr>
          <w:tblHeader/>
          <w:tblCellSpacing w:w="0" w:type="dxa"/>
        </w:trPr>
        <w:tc>
          <w:tcPr>
            <w:tcW w:w="347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textDirection w:val="btLr"/>
          </w:tcPr>
          <w:p w:rsidR="00897D60" w:rsidRPr="00897D60" w:rsidRDefault="00897D60" w:rsidP="00897D60">
            <w:pPr>
              <w:jc w:val="center"/>
              <w:rPr>
                <w:rFonts w:eastAsiaTheme="minorEastAsia"/>
                <w:lang w:eastAsia="ru-RU"/>
              </w:rPr>
            </w:pPr>
            <w:r w:rsidRPr="00897D60">
              <w:rPr>
                <w:rFonts w:eastAsiaTheme="minorEastAsia"/>
                <w:lang w:eastAsia="ru-RU"/>
              </w:rPr>
              <w:t>Номер</w:t>
            </w:r>
            <w:r w:rsidRPr="00897D60">
              <w:rPr>
                <w:rFonts w:eastAsiaTheme="minorEastAsia"/>
                <w:lang w:eastAsia="ru-RU"/>
              </w:rPr>
              <w:br/>
            </w:r>
            <w:proofErr w:type="spellStart"/>
            <w:r w:rsidRPr="00897D60">
              <w:rPr>
                <w:rFonts w:eastAsiaTheme="minorEastAsia"/>
                <w:lang w:eastAsia="ru-RU"/>
              </w:rPr>
              <w:t>двутавра</w:t>
            </w:r>
            <w:proofErr w:type="spellEnd"/>
          </w:p>
        </w:tc>
        <w:tc>
          <w:tcPr>
            <w:tcW w:w="1605" w:type="pct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jc w:val="center"/>
              <w:rPr>
                <w:rFonts w:eastAsiaTheme="minorEastAsia"/>
                <w:lang w:eastAsia="ru-RU"/>
              </w:rPr>
            </w:pPr>
            <w:r w:rsidRPr="00897D60">
              <w:rPr>
                <w:rFonts w:eastAsiaTheme="minorEastAsia"/>
                <w:lang w:eastAsia="ru-RU"/>
              </w:rPr>
              <w:t>Размеры</w:t>
            </w:r>
          </w:p>
        </w:tc>
        <w:tc>
          <w:tcPr>
            <w:tcW w:w="353" w:type="pct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897D60">
              <w:rPr>
                <w:rFonts w:eastAsiaTheme="minorEastAsia"/>
                <w:b/>
                <w:i/>
                <w:lang w:eastAsia="ru-RU"/>
              </w:rPr>
              <w:t>А</w:t>
            </w:r>
          </w:p>
        </w:tc>
        <w:tc>
          <w:tcPr>
            <w:tcW w:w="2695" w:type="pct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jc w:val="center"/>
              <w:rPr>
                <w:rFonts w:eastAsiaTheme="minorEastAsia"/>
                <w:lang w:eastAsia="ru-RU"/>
              </w:rPr>
            </w:pPr>
            <w:r w:rsidRPr="00897D60">
              <w:rPr>
                <w:rFonts w:eastAsiaTheme="minorEastAsia"/>
                <w:lang w:eastAsia="ru-RU"/>
              </w:rPr>
              <w:t>Справочные значения для осей</w:t>
            </w:r>
          </w:p>
        </w:tc>
      </w:tr>
      <w:tr w:rsidR="00897D60" w:rsidRPr="00897D60" w:rsidTr="00FE7927">
        <w:trPr>
          <w:tblHeader/>
          <w:tblCellSpacing w:w="0" w:type="dxa"/>
        </w:trPr>
        <w:tc>
          <w:tcPr>
            <w:tcW w:w="347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897D60" w:rsidRPr="00897D60" w:rsidRDefault="00897D60" w:rsidP="00897D60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r</w:t>
            </w:r>
            <w:proofErr w:type="spellEnd"/>
          </w:p>
        </w:tc>
        <w:tc>
          <w:tcPr>
            <w:tcW w:w="353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897D60" w:rsidRPr="00897D60" w:rsidRDefault="00897D60" w:rsidP="00897D60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72" w:type="pct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– X</w:t>
            </w:r>
          </w:p>
        </w:tc>
        <w:tc>
          <w:tcPr>
            <w:tcW w:w="1123" w:type="pct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 – Y</w:t>
            </w:r>
          </w:p>
        </w:tc>
      </w:tr>
      <w:tr w:rsidR="00897D60" w:rsidRPr="00897D60" w:rsidTr="00FE7927">
        <w:trPr>
          <w:tblHeader/>
          <w:tblCellSpacing w:w="0" w:type="dxa"/>
        </w:trPr>
        <w:tc>
          <w:tcPr>
            <w:tcW w:w="347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897D60" w:rsidRPr="00897D60" w:rsidRDefault="00897D60" w:rsidP="00897D60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05" w:type="pct"/>
            <w:gridSpan w:val="6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</w:t>
            </w:r>
            <w:bookmarkStart w:id="24" w:name="OCRUncertain071"/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</w:t>
            </w:r>
            <w:bookmarkEnd w:id="24"/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53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897D60" w:rsidRPr="00897D60" w:rsidRDefault="00897D60" w:rsidP="00897D60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x</w:t>
            </w:r>
            <w:proofErr w:type="spellEnd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W</w:t>
            </w:r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x</w:t>
            </w:r>
            <w:proofErr w:type="spellEnd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x</w:t>
            </w:r>
            <w:proofErr w:type="spellEnd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S</w:t>
            </w:r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x</w:t>
            </w:r>
            <w:proofErr w:type="spellEnd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W</w:t>
            </w:r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  <w:r w:rsidRPr="00897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D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r w:rsidRPr="00897D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y</w:t>
            </w:r>
            <w:proofErr w:type="spellEnd"/>
            <w:r w:rsidRPr="00897D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897D60" w:rsidRPr="00897D60" w:rsidTr="00FE7927">
        <w:trPr>
          <w:tblHeader/>
          <w:tblCellSpacing w:w="0" w:type="dxa"/>
        </w:trPr>
        <w:tc>
          <w:tcPr>
            <w:tcW w:w="347" w:type="pct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897D60" w:rsidRPr="00897D60" w:rsidRDefault="00897D60" w:rsidP="00897D60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605" w:type="pct"/>
            <w:gridSpan w:val="6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</w:tcPr>
          <w:p w:rsidR="00897D60" w:rsidRPr="00897D60" w:rsidRDefault="00897D60" w:rsidP="00897D60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см3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см3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см3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OCRUncertain091"/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End w:id="25"/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7,42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</w:t>
            </w:r>
            <w:bookmarkStart w:id="26" w:name="OCRUncertain093"/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End w:id="26"/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27" w:name="OCRUncertain095"/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End w:id="27"/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27696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39727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28" w:name="OCRUncertain096"/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End w:id="28"/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55962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</w:tr>
      <w:tr w:rsidR="00897D60" w:rsidRPr="00897D60" w:rsidTr="00FE7927">
        <w:trPr>
          <w:tblCellSpacing w:w="0" w:type="dxa"/>
        </w:trPr>
        <w:tc>
          <w:tcPr>
            <w:tcW w:w="34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385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76806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2560,0</w:t>
            </w:r>
          </w:p>
        </w:tc>
        <w:tc>
          <w:tcPr>
            <w:tcW w:w="353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  <w:tc>
          <w:tcPr>
            <w:tcW w:w="41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</w:t>
            </w:r>
            <w:bookmarkStart w:id="29" w:name="OCRUncertain097"/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End w:id="29"/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7D60" w:rsidRPr="00897D60" w:rsidRDefault="00897D60" w:rsidP="00897D60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</w:tr>
    </w:tbl>
    <w:p w:rsidR="00897D60" w:rsidRPr="00897D60" w:rsidRDefault="00897D60" w:rsidP="00897D60">
      <w:pPr>
        <w:rPr>
          <w:rFonts w:eastAsiaTheme="minorEastAsia"/>
          <w:lang w:eastAsia="ru-RU"/>
        </w:rPr>
      </w:pPr>
    </w:p>
    <w:p w:rsidR="00897D60" w:rsidRPr="00897D60" w:rsidRDefault="00897D60" w:rsidP="00897D60">
      <w:pPr>
        <w:rPr>
          <w:rFonts w:eastAsiaTheme="minorEastAsia"/>
          <w:lang w:eastAsia="ru-RU"/>
        </w:rPr>
      </w:pPr>
    </w:p>
    <w:p w:rsidR="00224D6D" w:rsidRDefault="00224D6D" w:rsidP="00224D6D">
      <w:pPr>
        <w:rPr>
          <w:rFonts w:eastAsiaTheme="minorEastAsia"/>
          <w:sz w:val="32"/>
          <w:szCs w:val="32"/>
          <w:lang w:eastAsia="ru-RU"/>
        </w:rPr>
      </w:pPr>
    </w:p>
    <w:sectPr w:rsidR="00224D6D" w:rsidSect="0052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600E4"/>
    <w:lvl w:ilvl="0">
      <w:numFmt w:val="bullet"/>
      <w:lvlText w:val="*"/>
      <w:lvlJc w:val="left"/>
    </w:lvl>
  </w:abstractNum>
  <w:abstractNum w:abstractNumId="1">
    <w:nsid w:val="0E475A6C"/>
    <w:multiLevelType w:val="hybridMultilevel"/>
    <w:tmpl w:val="76CE34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F2B20"/>
    <w:multiLevelType w:val="singleLevel"/>
    <w:tmpl w:val="4462CD9E"/>
    <w:lvl w:ilvl="0">
      <w:start w:val="1"/>
      <w:numFmt w:val="decimal"/>
      <w:lvlText w:val="%1."/>
      <w:legacy w:legacy="1" w:legacySpace="0" w:legacyIndent="283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224D6D"/>
    <w:rsid w:val="00224D6D"/>
    <w:rsid w:val="0052088B"/>
    <w:rsid w:val="00557F84"/>
    <w:rsid w:val="00897D60"/>
    <w:rsid w:val="00D8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D60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Stepan</cp:lastModifiedBy>
  <cp:revision>1</cp:revision>
  <dcterms:created xsi:type="dcterms:W3CDTF">2014-12-30T12:00:00Z</dcterms:created>
  <dcterms:modified xsi:type="dcterms:W3CDTF">2014-12-30T12:14:00Z</dcterms:modified>
</cp:coreProperties>
</file>