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F8" w:rsidRDefault="004D49F8" w:rsidP="004D49F8">
      <w:pPr>
        <w:pStyle w:val="a4"/>
      </w:pPr>
      <w:r>
        <w:t>Студент___________________________________________Группа____________________</w:t>
      </w:r>
    </w:p>
    <w:p w:rsidR="004D49F8" w:rsidRPr="00EA5C58" w:rsidRDefault="004D49F8" w:rsidP="004D49F8">
      <w:pPr>
        <w:pStyle w:val="a4"/>
        <w:jc w:val="center"/>
        <w:rPr>
          <w:b/>
          <w:i/>
          <w:sz w:val="28"/>
          <w:szCs w:val="28"/>
        </w:rPr>
      </w:pPr>
      <w:r w:rsidRPr="00EA5C58">
        <w:rPr>
          <w:b/>
          <w:bCs/>
          <w:i/>
          <w:iCs/>
          <w:sz w:val="28"/>
          <w:szCs w:val="28"/>
        </w:rPr>
        <w:t xml:space="preserve">Вариант </w:t>
      </w:r>
      <w:r w:rsidRPr="00EA5C58">
        <w:rPr>
          <w:rStyle w:val="a3"/>
          <w:b/>
          <w:i/>
          <w:sz w:val="28"/>
          <w:szCs w:val="28"/>
        </w:rPr>
        <w:fldChar w:fldCharType="begin"/>
      </w:r>
      <w:r w:rsidRPr="00EA5C58">
        <w:rPr>
          <w:rStyle w:val="a3"/>
          <w:b/>
          <w:i/>
          <w:sz w:val="28"/>
          <w:szCs w:val="28"/>
        </w:rPr>
        <w:instrText xml:space="preserve"> PAGE </w:instrText>
      </w:r>
      <w:r w:rsidRPr="00EA5C58">
        <w:rPr>
          <w:rStyle w:val="a3"/>
          <w:b/>
          <w:i/>
          <w:sz w:val="28"/>
          <w:szCs w:val="28"/>
        </w:rPr>
        <w:fldChar w:fldCharType="separate"/>
      </w:r>
      <w:r>
        <w:rPr>
          <w:rStyle w:val="a3"/>
          <w:b/>
          <w:i/>
          <w:noProof/>
          <w:sz w:val="28"/>
          <w:szCs w:val="28"/>
        </w:rPr>
        <w:t>23</w:t>
      </w:r>
      <w:r w:rsidRPr="00EA5C58">
        <w:rPr>
          <w:rStyle w:val="a3"/>
          <w:b/>
          <w:i/>
          <w:sz w:val="28"/>
          <w:szCs w:val="28"/>
        </w:rPr>
        <w:fldChar w:fldCharType="end"/>
      </w:r>
    </w:p>
    <w:tbl>
      <w:tblPr>
        <w:tblpPr w:leftFromText="180" w:rightFromText="180" w:vertAnchor="text" w:tblpX="-252" w:tblpY="1"/>
        <w:tblOverlap w:val="never"/>
        <w:tblW w:w="10105" w:type="dxa"/>
        <w:tblLook w:val="0000"/>
      </w:tblPr>
      <w:tblGrid>
        <w:gridCol w:w="10105"/>
      </w:tblGrid>
      <w:tr w:rsidR="004D49F8" w:rsidRPr="00CD0ED9" w:rsidTr="004D49F8">
        <w:tblPrEx>
          <w:tblCellMar>
            <w:top w:w="0" w:type="dxa"/>
            <w:bottom w:w="0" w:type="dxa"/>
          </w:tblCellMar>
        </w:tblPrEx>
        <w:tc>
          <w:tcPr>
            <w:tcW w:w="10105" w:type="dxa"/>
          </w:tcPr>
          <w:p w:rsidR="004D49F8" w:rsidRPr="00CD0ED9" w:rsidRDefault="008D23A0" w:rsidP="004D49F8">
            <w:pPr>
              <w:jc w:val="both"/>
            </w:pPr>
            <w:r>
              <w:t>1</w:t>
            </w:r>
            <w:r w:rsidR="004D49F8" w:rsidRPr="00CD0ED9">
              <w:t xml:space="preserve">. Найти оригиналы </w:t>
            </w:r>
            <w:r w:rsidR="004D49F8" w:rsidRPr="00CD0ED9">
              <w:rPr>
                <w:i/>
                <w:lang w:val="en-US"/>
              </w:rPr>
              <w:t>f</w:t>
            </w:r>
            <w:r w:rsidR="004D49F8" w:rsidRPr="00CD0ED9">
              <w:t>(</w:t>
            </w:r>
            <w:r w:rsidR="004D49F8" w:rsidRPr="00CD0ED9">
              <w:rPr>
                <w:i/>
                <w:lang w:val="en-US"/>
              </w:rPr>
              <w:t>t</w:t>
            </w:r>
            <w:r w:rsidR="004D49F8" w:rsidRPr="00CD0ED9">
              <w:t xml:space="preserve">) следующих изображений по </w:t>
            </w:r>
            <w:r w:rsidR="004D49F8" w:rsidRPr="00CD0ED9">
              <w:rPr>
                <w:caps/>
              </w:rPr>
              <w:t>л</w:t>
            </w:r>
            <w:r w:rsidR="004D49F8" w:rsidRPr="00CD0ED9">
              <w:t>апласу, используя таблицу преобразований</w:t>
            </w:r>
          </w:p>
        </w:tc>
      </w:tr>
      <w:tr w:rsidR="004D49F8" w:rsidRPr="00CD0ED9" w:rsidTr="004D49F8">
        <w:tblPrEx>
          <w:tblCellMar>
            <w:top w:w="0" w:type="dxa"/>
            <w:bottom w:w="0" w:type="dxa"/>
          </w:tblCellMar>
        </w:tblPrEx>
        <w:tc>
          <w:tcPr>
            <w:tcW w:w="10105" w:type="dxa"/>
          </w:tcPr>
          <w:p w:rsidR="004D49F8" w:rsidRPr="00CD0ED9" w:rsidRDefault="004D49F8" w:rsidP="004D49F8">
            <w:pPr>
              <w:jc w:val="both"/>
            </w:pPr>
            <w:r w:rsidRPr="00CD0ED9">
              <w:rPr>
                <w:position w:val="-24"/>
              </w:rPr>
              <w:object w:dxaOrig="20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2pt;height:31.2pt" o:ole="">
                  <v:imagedata r:id="rId4" o:title=""/>
                </v:shape>
                <o:OLEObject Type="Embed" ProgID="Equation.3" ShapeID="_x0000_i1025" DrawAspect="Content" ObjectID="_1481293884" r:id="rId5"/>
              </w:object>
            </w:r>
          </w:p>
        </w:tc>
      </w:tr>
      <w:tr w:rsidR="004D49F8" w:rsidRPr="00CD0ED9" w:rsidTr="004D49F8">
        <w:tblPrEx>
          <w:tblCellMar>
            <w:top w:w="0" w:type="dxa"/>
            <w:bottom w:w="0" w:type="dxa"/>
          </w:tblCellMar>
        </w:tblPrEx>
        <w:tc>
          <w:tcPr>
            <w:tcW w:w="10105" w:type="dxa"/>
          </w:tcPr>
          <w:p w:rsidR="004D49F8" w:rsidRPr="00CD0ED9" w:rsidRDefault="008D23A0" w:rsidP="004D49F8">
            <w:pPr>
              <w:jc w:val="both"/>
            </w:pPr>
            <w:r>
              <w:t>2</w:t>
            </w:r>
            <w:r w:rsidR="004D49F8" w:rsidRPr="00CD0ED9">
              <w:t xml:space="preserve">. Найдите вид сигнала  </w:t>
            </w:r>
            <w:r w:rsidR="004D49F8" w:rsidRPr="00CD0ED9">
              <w:rPr>
                <w:lang w:val="en-US"/>
              </w:rPr>
              <w:t>y</w:t>
            </w:r>
            <w:r w:rsidR="004D49F8" w:rsidRPr="00CD0ED9">
              <w:t>(</w:t>
            </w:r>
            <w:r w:rsidR="004D49F8" w:rsidRPr="00CD0ED9">
              <w:rPr>
                <w:lang w:val="en-US"/>
              </w:rPr>
              <w:t>t</w:t>
            </w:r>
            <w:r w:rsidR="004D49F8" w:rsidRPr="00CD0ED9">
              <w:t xml:space="preserve">) на выходе системы управления, если задан </w:t>
            </w:r>
            <w:r w:rsidR="004D49F8" w:rsidRPr="00CD0ED9">
              <w:rPr>
                <w:lang w:val="en-US"/>
              </w:rPr>
              <w:t>x</w:t>
            </w:r>
            <w:r w:rsidR="004D49F8" w:rsidRPr="00CD0ED9">
              <w:t>(</w:t>
            </w:r>
            <w:r w:rsidR="004D49F8" w:rsidRPr="00CD0ED9">
              <w:rPr>
                <w:lang w:val="en-US"/>
              </w:rPr>
              <w:t>t</w:t>
            </w:r>
            <w:r w:rsidR="004D49F8" w:rsidRPr="00CD0ED9">
              <w:t>) – сигнал на входе и передаточная функция вход-выход</w:t>
            </w:r>
          </w:p>
        </w:tc>
      </w:tr>
      <w:tr w:rsidR="004D49F8" w:rsidRPr="00CD0ED9" w:rsidTr="004D49F8">
        <w:tblPrEx>
          <w:tblCellMar>
            <w:top w:w="0" w:type="dxa"/>
            <w:bottom w:w="0" w:type="dxa"/>
          </w:tblCellMar>
        </w:tblPrEx>
        <w:tc>
          <w:tcPr>
            <w:tcW w:w="10105" w:type="dxa"/>
          </w:tcPr>
          <w:p w:rsidR="004D49F8" w:rsidRPr="00CD0ED9" w:rsidRDefault="004D49F8" w:rsidP="004D49F8">
            <w:pPr>
              <w:jc w:val="both"/>
              <w:rPr>
                <w:lang w:val="en-US"/>
              </w:rPr>
            </w:pPr>
            <w:r w:rsidRPr="00327969">
              <w:rPr>
                <w:position w:val="-10"/>
              </w:rPr>
              <w:object w:dxaOrig="1040" w:dyaOrig="320">
                <v:shape id="_x0000_i1026" type="#_x0000_t75" style="width:62.4pt;height:19.2pt" o:ole="">
                  <v:imagedata r:id="rId6" o:title=""/>
                </v:shape>
                <o:OLEObject Type="Embed" ProgID="Equation.3" ShapeID="_x0000_i1026" DrawAspect="Content" ObjectID="_1481293885" r:id="rId7"/>
              </w:object>
            </w:r>
          </w:p>
        </w:tc>
      </w:tr>
      <w:tr w:rsidR="004D49F8" w:rsidRPr="00CD0ED9" w:rsidTr="004D49F8">
        <w:tblPrEx>
          <w:tblCellMar>
            <w:top w:w="0" w:type="dxa"/>
            <w:bottom w:w="0" w:type="dxa"/>
          </w:tblCellMar>
        </w:tblPrEx>
        <w:tc>
          <w:tcPr>
            <w:tcW w:w="10105" w:type="dxa"/>
          </w:tcPr>
          <w:p w:rsidR="004D49F8" w:rsidRPr="00CD0ED9" w:rsidRDefault="004D49F8" w:rsidP="004D49F8">
            <w:pPr>
              <w:jc w:val="both"/>
              <w:rPr>
                <w:lang w:val="en-US"/>
              </w:rPr>
            </w:pPr>
            <w:r w:rsidRPr="00FF5A7B">
              <w:rPr>
                <w:position w:val="-36"/>
                <w:lang w:val="en-US"/>
              </w:rPr>
              <w:object w:dxaOrig="2140" w:dyaOrig="740">
                <v:shape id="_x0000_i1027" type="#_x0000_t75" style="width:111.6pt;height:39pt" o:ole="">
                  <v:imagedata r:id="rId8" o:title=""/>
                </v:shape>
                <o:OLEObject Type="Embed" ProgID="Equation.3" ShapeID="_x0000_i1027" DrawAspect="Content" ObjectID="_1481293886" r:id="rId9"/>
              </w:object>
            </w:r>
          </w:p>
        </w:tc>
      </w:tr>
      <w:tr w:rsidR="004D49F8" w:rsidRPr="00CD0ED9" w:rsidTr="004D49F8">
        <w:tblPrEx>
          <w:tblCellMar>
            <w:top w:w="0" w:type="dxa"/>
            <w:bottom w:w="0" w:type="dxa"/>
          </w:tblCellMar>
        </w:tblPrEx>
        <w:tc>
          <w:tcPr>
            <w:tcW w:w="10105" w:type="dxa"/>
          </w:tcPr>
          <w:p w:rsidR="004D49F8" w:rsidRPr="00CD0ED9" w:rsidRDefault="008D23A0" w:rsidP="004D49F8">
            <w:pPr>
              <w:jc w:val="both"/>
            </w:pPr>
            <w:r>
              <w:t>3</w:t>
            </w:r>
            <w:r w:rsidR="004D49F8" w:rsidRPr="00CD0ED9">
              <w:t xml:space="preserve">. Определить вид звена первого порядка, его параметры по переходной характеристике и передаточную функцию </w:t>
            </w:r>
          </w:p>
        </w:tc>
      </w:tr>
      <w:tr w:rsidR="004D49F8" w:rsidRPr="00CD0ED9" w:rsidTr="008D23A0">
        <w:tblPrEx>
          <w:tblCellMar>
            <w:top w:w="0" w:type="dxa"/>
            <w:bottom w:w="0" w:type="dxa"/>
          </w:tblCellMar>
        </w:tblPrEx>
        <w:trPr>
          <w:trHeight w:val="5289"/>
        </w:trPr>
        <w:tc>
          <w:tcPr>
            <w:tcW w:w="10105" w:type="dxa"/>
          </w:tcPr>
          <w:p w:rsidR="004D49F8" w:rsidRPr="00356C6D" w:rsidRDefault="008D23A0" w:rsidP="004D49F8">
            <w:pPr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noProof/>
                <w:position w:val="-516"/>
                <w:sz w:val="20"/>
                <w:szCs w:val="20"/>
              </w:rPr>
              <w:drawing>
                <wp:inline distT="0" distB="0" distL="0" distR="0">
                  <wp:extent cx="5615940" cy="311658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5940" cy="31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49F8" w:rsidRPr="00CD0ED9" w:rsidRDefault="004D49F8" w:rsidP="004D49F8">
            <w:pPr>
              <w:jc w:val="center"/>
            </w:pPr>
          </w:p>
        </w:tc>
      </w:tr>
    </w:tbl>
    <w:p w:rsidR="00DA1CD1" w:rsidRDefault="00DA1CD1"/>
    <w:sectPr w:rsidR="00DA1CD1" w:rsidSect="004D49F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4D49F8"/>
    <w:rsid w:val="000A6D21"/>
    <w:rsid w:val="001C7D00"/>
    <w:rsid w:val="002C7D04"/>
    <w:rsid w:val="002F47E6"/>
    <w:rsid w:val="004D49F8"/>
    <w:rsid w:val="007D5C3C"/>
    <w:rsid w:val="008D23A0"/>
    <w:rsid w:val="00DA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9F8"/>
    <w:rPr>
      <w:sz w:val="24"/>
      <w:szCs w:val="24"/>
    </w:rPr>
  </w:style>
  <w:style w:type="paragraph" w:styleId="2">
    <w:name w:val="heading 2"/>
    <w:basedOn w:val="a"/>
    <w:next w:val="a"/>
    <w:link w:val="20"/>
    <w:autoRedefine/>
    <w:qFormat/>
    <w:rsid w:val="004D49F8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autoRedefine/>
    <w:qFormat/>
    <w:rsid w:val="004D49F8"/>
    <w:pPr>
      <w:keepNext/>
      <w:spacing w:before="120"/>
      <w:outlineLvl w:val="2"/>
    </w:pPr>
    <w:rPr>
      <w:b/>
      <w:bCs/>
      <w:sz w:val="1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rsid w:val="004D49F8"/>
    <w:rPr>
      <w:b/>
      <w:bCs/>
      <w:sz w:val="18"/>
      <w:szCs w:val="18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4D49F8"/>
    <w:rPr>
      <w:b/>
      <w:bCs/>
      <w:lang w:val="ru-RU" w:eastAsia="ru-RU" w:bidi="ar-SA"/>
    </w:rPr>
  </w:style>
  <w:style w:type="character" w:styleId="a3">
    <w:name w:val="page number"/>
    <w:basedOn w:val="a0"/>
    <w:rsid w:val="004D49F8"/>
  </w:style>
  <w:style w:type="paragraph" w:styleId="a4">
    <w:name w:val="header"/>
    <w:basedOn w:val="a"/>
    <w:rsid w:val="004D49F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Студент___________________________________________Группа____________________</vt:lpstr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Студент___________________________________________Группа____________________</dc:title>
  <dc:creator>Ольга</dc:creator>
  <cp:lastModifiedBy>Александр М</cp:lastModifiedBy>
  <cp:revision>2</cp:revision>
  <dcterms:created xsi:type="dcterms:W3CDTF">2014-12-28T14:45:00Z</dcterms:created>
  <dcterms:modified xsi:type="dcterms:W3CDTF">2014-12-28T14:45:00Z</dcterms:modified>
</cp:coreProperties>
</file>