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F4" w:rsidRPr="005907AC" w:rsidRDefault="00634DF4" w:rsidP="00634DF4">
      <w:pPr>
        <w:spacing w:line="236" w:lineRule="auto"/>
        <w:jc w:val="center"/>
        <w:rPr>
          <w:b/>
          <w:bCs/>
          <w:smallCaps/>
          <w:sz w:val="30"/>
          <w:szCs w:val="30"/>
        </w:rPr>
      </w:pPr>
      <w:r w:rsidRPr="005907AC">
        <w:rPr>
          <w:b/>
          <w:bCs/>
          <w:smallCaps/>
          <w:sz w:val="30"/>
          <w:szCs w:val="30"/>
        </w:rPr>
        <w:t xml:space="preserve">ЭКОНОМИЧЕСКАЯ РОЛЬ ГОСУДАРСТВА </w:t>
      </w:r>
    </w:p>
    <w:p w:rsidR="00634DF4" w:rsidRPr="005907AC" w:rsidRDefault="00634DF4" w:rsidP="00634DF4">
      <w:pPr>
        <w:spacing w:line="236" w:lineRule="auto"/>
        <w:jc w:val="center"/>
        <w:rPr>
          <w:b/>
          <w:bCs/>
          <w:smallCaps/>
          <w:sz w:val="30"/>
          <w:szCs w:val="30"/>
        </w:rPr>
      </w:pPr>
      <w:r w:rsidRPr="005907AC">
        <w:rPr>
          <w:b/>
          <w:bCs/>
          <w:smallCaps/>
          <w:sz w:val="30"/>
          <w:szCs w:val="30"/>
        </w:rPr>
        <w:t>И СОЦИАЛЬНАЯ ПОЛИТИКА</w:t>
      </w:r>
    </w:p>
    <w:p w:rsidR="00634DF4" w:rsidRPr="005907AC" w:rsidRDefault="00634DF4" w:rsidP="00634DF4">
      <w:pPr>
        <w:spacing w:line="236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 xml:space="preserve">1. Если по оси абсцисс расположить потребительские товары, </w:t>
      </w:r>
      <w:r w:rsidRPr="005907AC">
        <w:rPr>
          <w:sz w:val="30"/>
          <w:szCs w:val="30"/>
        </w:rPr>
        <w:br/>
      </w:r>
      <w:r w:rsidRPr="005907AC">
        <w:rPr>
          <w:spacing w:val="-4"/>
          <w:sz w:val="30"/>
          <w:szCs w:val="30"/>
        </w:rPr>
        <w:t xml:space="preserve">а по оси ординат </w:t>
      </w:r>
      <w:r w:rsidRPr="005907AC">
        <w:rPr>
          <w:spacing w:val="-4"/>
          <w:sz w:val="30"/>
          <w:szCs w:val="30"/>
        </w:rPr>
        <w:sym w:font="Symbol" w:char="F02D"/>
      </w:r>
      <w:r w:rsidRPr="005907AC">
        <w:rPr>
          <w:spacing w:val="-4"/>
          <w:sz w:val="30"/>
          <w:szCs w:val="30"/>
        </w:rPr>
        <w:t xml:space="preserve"> товары производственного назначения, то предел</w:t>
      </w:r>
      <w:r w:rsidRPr="005907AC">
        <w:rPr>
          <w:spacing w:val="-4"/>
          <w:sz w:val="30"/>
          <w:szCs w:val="30"/>
        </w:rPr>
        <w:t>ь</w:t>
      </w:r>
      <w:r w:rsidRPr="005907AC">
        <w:rPr>
          <w:sz w:val="30"/>
          <w:szCs w:val="30"/>
        </w:rPr>
        <w:t>ная норма трансформации при переходе с одной точки на другую:</w:t>
      </w:r>
    </w:p>
    <w:p w:rsidR="00634DF4" w:rsidRPr="005907AC" w:rsidRDefault="00634DF4" w:rsidP="00634DF4">
      <w:pPr>
        <w:pStyle w:val="a3"/>
        <w:spacing w:after="0" w:line="236" w:lineRule="auto"/>
        <w:ind w:left="0" w:firstLine="567"/>
        <w:jc w:val="both"/>
        <w:rPr>
          <w:rFonts w:ascii="Times New Roman" w:eastAsia="Times New Roman" w:hAnsi="Times New Roman"/>
          <w:sz w:val="30"/>
          <w:szCs w:val="30"/>
        </w:rPr>
      </w:pPr>
      <w:r w:rsidRPr="005907AC">
        <w:rPr>
          <w:rFonts w:ascii="Times New Roman" w:eastAsia="Times New Roman" w:hAnsi="Times New Roman"/>
          <w:sz w:val="30"/>
          <w:szCs w:val="30"/>
        </w:rPr>
        <w:t>а) сначала будет возрастать, а потом убывать;</w:t>
      </w:r>
    </w:p>
    <w:p w:rsidR="00634DF4" w:rsidRPr="005907AC" w:rsidRDefault="00634DF4" w:rsidP="00634DF4">
      <w:pPr>
        <w:pStyle w:val="a3"/>
        <w:spacing w:after="0" w:line="236" w:lineRule="auto"/>
        <w:ind w:left="0" w:firstLine="567"/>
        <w:jc w:val="both"/>
        <w:rPr>
          <w:rFonts w:ascii="Times New Roman" w:eastAsia="Times New Roman" w:hAnsi="Times New Roman"/>
          <w:sz w:val="30"/>
          <w:szCs w:val="30"/>
        </w:rPr>
      </w:pPr>
      <w:r w:rsidRPr="005907AC">
        <w:rPr>
          <w:rFonts w:ascii="Times New Roman" w:eastAsia="Times New Roman" w:hAnsi="Times New Roman"/>
          <w:sz w:val="30"/>
          <w:szCs w:val="30"/>
        </w:rPr>
        <w:t>б) сначала будет убывать, а потом возрастать;</w:t>
      </w:r>
    </w:p>
    <w:p w:rsidR="00634DF4" w:rsidRPr="005907AC" w:rsidRDefault="00634DF4" w:rsidP="00634DF4">
      <w:pPr>
        <w:pStyle w:val="a3"/>
        <w:spacing w:after="0" w:line="236" w:lineRule="auto"/>
        <w:ind w:left="0" w:firstLine="567"/>
        <w:jc w:val="both"/>
        <w:rPr>
          <w:rFonts w:ascii="Times New Roman" w:eastAsia="Times New Roman" w:hAnsi="Times New Roman"/>
          <w:sz w:val="30"/>
          <w:szCs w:val="30"/>
        </w:rPr>
      </w:pPr>
      <w:r w:rsidRPr="005907AC">
        <w:rPr>
          <w:rFonts w:ascii="Times New Roman" w:eastAsia="Times New Roman" w:hAnsi="Times New Roman"/>
          <w:sz w:val="30"/>
          <w:szCs w:val="30"/>
        </w:rPr>
        <w:t>в) все время будет возрастать;</w:t>
      </w:r>
    </w:p>
    <w:p w:rsidR="00634DF4" w:rsidRPr="005907AC" w:rsidRDefault="00634DF4" w:rsidP="00634DF4">
      <w:pPr>
        <w:pStyle w:val="a3"/>
        <w:spacing w:after="0" w:line="236" w:lineRule="auto"/>
        <w:ind w:left="0" w:firstLine="567"/>
        <w:jc w:val="both"/>
        <w:rPr>
          <w:rFonts w:ascii="Times New Roman" w:eastAsia="Times New Roman" w:hAnsi="Times New Roman"/>
          <w:b/>
          <w:sz w:val="30"/>
          <w:szCs w:val="30"/>
        </w:rPr>
      </w:pPr>
      <w:r w:rsidRPr="005907AC">
        <w:rPr>
          <w:rFonts w:ascii="Times New Roman" w:eastAsia="Times New Roman" w:hAnsi="Times New Roman"/>
          <w:sz w:val="30"/>
          <w:szCs w:val="30"/>
        </w:rPr>
        <w:t>г) все время будет убывать.</w:t>
      </w:r>
    </w:p>
    <w:p w:rsidR="00634DF4" w:rsidRPr="005907AC" w:rsidRDefault="00634DF4" w:rsidP="00634DF4">
      <w:pPr>
        <w:pStyle w:val="a3"/>
        <w:spacing w:after="0" w:line="236" w:lineRule="auto"/>
        <w:ind w:left="0" w:firstLine="567"/>
        <w:jc w:val="both"/>
        <w:rPr>
          <w:rFonts w:ascii="Times New Roman" w:eastAsia="Times New Roman" w:hAnsi="Times New Roman"/>
          <w:sz w:val="16"/>
          <w:szCs w:val="16"/>
        </w:rPr>
      </w:pPr>
    </w:p>
    <w:p w:rsidR="00634DF4" w:rsidRPr="005907AC" w:rsidRDefault="00634DF4" w:rsidP="00634DF4">
      <w:pPr>
        <w:pStyle w:val="a3"/>
        <w:spacing w:after="0" w:line="236" w:lineRule="auto"/>
        <w:ind w:left="0" w:firstLine="567"/>
        <w:jc w:val="both"/>
        <w:rPr>
          <w:rFonts w:ascii="Times New Roman" w:eastAsia="Times New Roman" w:hAnsi="Times New Roman"/>
          <w:sz w:val="30"/>
          <w:szCs w:val="30"/>
        </w:rPr>
      </w:pPr>
      <w:r w:rsidRPr="005907AC">
        <w:rPr>
          <w:rFonts w:ascii="Times New Roman" w:eastAsia="Times New Roman" w:hAnsi="Times New Roman"/>
          <w:sz w:val="30"/>
          <w:szCs w:val="30"/>
        </w:rPr>
        <w:t>2. Способ снижения риска, при котором риск делится между некоторыми участниками так, что в случае проигрыша потери, прих</w:t>
      </w:r>
      <w:r w:rsidRPr="005907AC">
        <w:rPr>
          <w:rFonts w:ascii="Times New Roman" w:eastAsia="Times New Roman" w:hAnsi="Times New Roman"/>
          <w:sz w:val="30"/>
          <w:szCs w:val="30"/>
        </w:rPr>
        <w:t>о</w:t>
      </w:r>
      <w:r w:rsidRPr="005907AC">
        <w:rPr>
          <w:rFonts w:ascii="Times New Roman" w:eastAsia="Times New Roman" w:hAnsi="Times New Roman"/>
          <w:sz w:val="30"/>
          <w:szCs w:val="30"/>
        </w:rPr>
        <w:t>дящие на долю каждого, не так велики, называется:</w:t>
      </w:r>
    </w:p>
    <w:p w:rsidR="00634DF4" w:rsidRPr="005907AC" w:rsidRDefault="00634DF4" w:rsidP="00634DF4">
      <w:pPr>
        <w:pStyle w:val="a3"/>
        <w:spacing w:after="0" w:line="236" w:lineRule="auto"/>
        <w:ind w:left="0" w:firstLine="567"/>
        <w:jc w:val="both"/>
        <w:rPr>
          <w:rFonts w:ascii="Times New Roman" w:eastAsia="Times New Roman" w:hAnsi="Times New Roman"/>
          <w:sz w:val="30"/>
          <w:szCs w:val="30"/>
        </w:rPr>
      </w:pPr>
      <w:r w:rsidRPr="005907AC">
        <w:rPr>
          <w:rFonts w:ascii="Times New Roman" w:eastAsia="Times New Roman" w:hAnsi="Times New Roman"/>
          <w:sz w:val="30"/>
          <w:szCs w:val="30"/>
        </w:rPr>
        <w:t>а) объединением риска;</w:t>
      </w:r>
    </w:p>
    <w:p w:rsidR="00634DF4" w:rsidRPr="005907AC" w:rsidRDefault="00634DF4" w:rsidP="00634DF4">
      <w:pPr>
        <w:pStyle w:val="a3"/>
        <w:spacing w:after="0" w:line="236" w:lineRule="auto"/>
        <w:ind w:left="0" w:firstLine="567"/>
        <w:jc w:val="both"/>
        <w:rPr>
          <w:rFonts w:ascii="Times New Roman" w:eastAsia="Times New Roman" w:hAnsi="Times New Roman"/>
          <w:sz w:val="30"/>
          <w:szCs w:val="30"/>
        </w:rPr>
      </w:pPr>
      <w:r w:rsidRPr="005907AC">
        <w:rPr>
          <w:rFonts w:ascii="Times New Roman" w:eastAsia="Times New Roman" w:hAnsi="Times New Roman"/>
          <w:sz w:val="30"/>
          <w:szCs w:val="30"/>
        </w:rPr>
        <w:t>б) диверсификацией;</w:t>
      </w:r>
    </w:p>
    <w:p w:rsidR="00634DF4" w:rsidRPr="005907AC" w:rsidRDefault="00634DF4" w:rsidP="00634DF4">
      <w:pPr>
        <w:pStyle w:val="a3"/>
        <w:spacing w:after="0" w:line="236" w:lineRule="auto"/>
        <w:ind w:left="0" w:firstLine="567"/>
        <w:jc w:val="both"/>
        <w:rPr>
          <w:rFonts w:ascii="Times New Roman" w:eastAsia="Times New Roman" w:hAnsi="Times New Roman"/>
          <w:sz w:val="30"/>
          <w:szCs w:val="30"/>
        </w:rPr>
      </w:pPr>
      <w:r w:rsidRPr="005907AC">
        <w:rPr>
          <w:rFonts w:ascii="Times New Roman" w:eastAsia="Times New Roman" w:hAnsi="Times New Roman"/>
          <w:sz w:val="30"/>
          <w:szCs w:val="30"/>
        </w:rPr>
        <w:t>в) лимитированием;</w:t>
      </w:r>
    </w:p>
    <w:p w:rsidR="00634DF4" w:rsidRPr="005907AC" w:rsidRDefault="00634DF4" w:rsidP="00634DF4">
      <w:pPr>
        <w:pStyle w:val="a3"/>
        <w:spacing w:after="0" w:line="236" w:lineRule="auto"/>
        <w:ind w:left="0" w:firstLine="567"/>
        <w:jc w:val="both"/>
        <w:rPr>
          <w:rFonts w:ascii="Times New Roman" w:eastAsia="Times New Roman" w:hAnsi="Times New Roman"/>
          <w:sz w:val="30"/>
          <w:szCs w:val="30"/>
        </w:rPr>
      </w:pPr>
      <w:r w:rsidRPr="005907AC">
        <w:rPr>
          <w:rFonts w:ascii="Times New Roman" w:eastAsia="Times New Roman" w:hAnsi="Times New Roman"/>
          <w:sz w:val="30"/>
          <w:szCs w:val="30"/>
        </w:rPr>
        <w:t>г) арбитрожированием.</w:t>
      </w:r>
    </w:p>
    <w:p w:rsidR="00634DF4" w:rsidRPr="005907AC" w:rsidRDefault="00634DF4" w:rsidP="00634DF4">
      <w:pPr>
        <w:pStyle w:val="a3"/>
        <w:spacing w:after="0" w:line="236" w:lineRule="auto"/>
        <w:ind w:left="0" w:firstLine="567"/>
        <w:jc w:val="both"/>
        <w:rPr>
          <w:rFonts w:ascii="Times New Roman" w:eastAsia="Times New Roman" w:hAnsi="Times New Roman"/>
          <w:sz w:val="16"/>
          <w:szCs w:val="16"/>
        </w:rPr>
      </w:pPr>
    </w:p>
    <w:p w:rsidR="00634DF4" w:rsidRPr="005907AC" w:rsidRDefault="00634DF4" w:rsidP="00634DF4">
      <w:pPr>
        <w:pStyle w:val="a3"/>
        <w:spacing w:after="0" w:line="236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3. Предложение установить более низкую заработную плату в начале трудовой деятельности на предприятии по сравнению с денежной величиной предельного продукта труда, создаваемой работником, принадл</w:t>
      </w:r>
      <w:r w:rsidRPr="005907AC">
        <w:rPr>
          <w:rFonts w:ascii="Times New Roman" w:hAnsi="Times New Roman"/>
          <w:sz w:val="30"/>
          <w:szCs w:val="30"/>
        </w:rPr>
        <w:t>е</w:t>
      </w:r>
      <w:r w:rsidRPr="005907AC">
        <w:rPr>
          <w:rFonts w:ascii="Times New Roman" w:hAnsi="Times New Roman"/>
          <w:sz w:val="30"/>
          <w:szCs w:val="30"/>
        </w:rPr>
        <w:t>жит:</w:t>
      </w:r>
    </w:p>
    <w:p w:rsidR="00634DF4" w:rsidRPr="005907AC" w:rsidRDefault="00634DF4" w:rsidP="00634DF4">
      <w:pPr>
        <w:spacing w:line="236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а) М. Фридмену;</w:t>
      </w:r>
    </w:p>
    <w:p w:rsidR="00634DF4" w:rsidRPr="005907AC" w:rsidRDefault="00634DF4" w:rsidP="00634DF4">
      <w:pPr>
        <w:spacing w:line="236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б) С. Кузнецу;</w:t>
      </w:r>
    </w:p>
    <w:p w:rsidR="00634DF4" w:rsidRPr="005907AC" w:rsidRDefault="00634DF4" w:rsidP="00634DF4">
      <w:pPr>
        <w:spacing w:line="236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в) Дж. Кейнсу;</w:t>
      </w:r>
    </w:p>
    <w:p w:rsidR="00634DF4" w:rsidRPr="005907AC" w:rsidRDefault="00634DF4" w:rsidP="00634DF4">
      <w:pPr>
        <w:spacing w:line="236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г) Э. Лазеру.</w:t>
      </w:r>
    </w:p>
    <w:p w:rsidR="00634DF4" w:rsidRPr="005907AC" w:rsidRDefault="00634DF4" w:rsidP="00634DF4">
      <w:pPr>
        <w:pStyle w:val="a3"/>
        <w:spacing w:after="0" w:line="236" w:lineRule="auto"/>
        <w:ind w:left="0" w:firstLine="567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634DF4" w:rsidRPr="005907AC" w:rsidRDefault="00634DF4" w:rsidP="00634DF4">
      <w:pPr>
        <w:pStyle w:val="a3"/>
        <w:spacing w:after="0" w:line="236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4. В условиях общего рыночного равновесия рост цены на один товар приводит:</w:t>
      </w:r>
    </w:p>
    <w:p w:rsidR="00634DF4" w:rsidRPr="005907AC" w:rsidRDefault="00634DF4" w:rsidP="00634DF4">
      <w:pPr>
        <w:pStyle w:val="a3"/>
        <w:spacing w:after="0" w:line="236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а) к росту спроса на взаимозаменяемые товары и падению спроса на взаимодополняемые товары;</w:t>
      </w:r>
    </w:p>
    <w:p w:rsidR="00634DF4" w:rsidRPr="005907AC" w:rsidRDefault="00634DF4" w:rsidP="00634DF4">
      <w:pPr>
        <w:pStyle w:val="a3"/>
        <w:spacing w:after="0" w:line="246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б) падению спроса на взаимозаменяемые товары и росту спроса на взаимодополняемые товары;</w:t>
      </w:r>
    </w:p>
    <w:p w:rsidR="00634DF4" w:rsidRPr="005907AC" w:rsidRDefault="00634DF4" w:rsidP="00634DF4">
      <w:pPr>
        <w:pStyle w:val="a3"/>
        <w:spacing w:after="0" w:line="246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в) росту спроса на взаимозаменяемые и взаимодополняемые т</w:t>
      </w:r>
      <w:r w:rsidRPr="005907AC">
        <w:rPr>
          <w:rFonts w:ascii="Times New Roman" w:hAnsi="Times New Roman"/>
          <w:sz w:val="30"/>
          <w:szCs w:val="30"/>
        </w:rPr>
        <w:t>о</w:t>
      </w:r>
      <w:r w:rsidRPr="005907AC">
        <w:rPr>
          <w:rFonts w:ascii="Times New Roman" w:hAnsi="Times New Roman"/>
          <w:sz w:val="30"/>
          <w:szCs w:val="30"/>
        </w:rPr>
        <w:t>вары;</w:t>
      </w:r>
    </w:p>
    <w:p w:rsidR="00634DF4" w:rsidRPr="005907AC" w:rsidRDefault="00634DF4" w:rsidP="00634DF4">
      <w:pPr>
        <w:pStyle w:val="a3"/>
        <w:spacing w:after="0" w:line="246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г) падению спроса на взаимозаменяемые и взаимодополняемые товары.</w:t>
      </w:r>
    </w:p>
    <w:p w:rsidR="00634DF4" w:rsidRPr="005907AC" w:rsidRDefault="00634DF4" w:rsidP="00634DF4">
      <w:pPr>
        <w:pStyle w:val="a3"/>
        <w:spacing w:after="0" w:line="246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634DF4" w:rsidRPr="005907AC" w:rsidRDefault="00634DF4" w:rsidP="00634DF4">
      <w:pPr>
        <w:pStyle w:val="a3"/>
        <w:spacing w:after="0" w:line="246" w:lineRule="auto"/>
        <w:ind w:left="0" w:firstLine="567"/>
        <w:jc w:val="both"/>
        <w:rPr>
          <w:rFonts w:ascii="Times New Roman" w:hAnsi="Times New Roman"/>
          <w:noProof/>
          <w:sz w:val="30"/>
          <w:szCs w:val="30"/>
        </w:rPr>
      </w:pPr>
      <w:r w:rsidRPr="005907AC">
        <w:rPr>
          <w:rFonts w:ascii="Times New Roman" w:hAnsi="Times New Roman"/>
          <w:noProof/>
          <w:spacing w:val="-4"/>
          <w:sz w:val="30"/>
          <w:szCs w:val="30"/>
        </w:rPr>
        <w:t>5. В экономике страны имеется два взаимосвязанных рынка: рынок</w:t>
      </w:r>
      <w:r w:rsidRPr="005907AC">
        <w:rPr>
          <w:rFonts w:ascii="Times New Roman" w:hAnsi="Times New Roman"/>
          <w:noProof/>
          <w:sz w:val="30"/>
          <w:szCs w:val="30"/>
        </w:rPr>
        <w:t xml:space="preserve"> товаров X и Y. Даны функции цен частичного равновесия, обеспе-чивающие равенство спроса и предложения на каждом из рынков: </w:t>
      </w:r>
      <w:r w:rsidRPr="005907AC">
        <w:rPr>
          <w:rFonts w:ascii="Times New Roman" w:hAnsi="Times New Roman"/>
          <w:noProof/>
          <w:sz w:val="30"/>
          <w:szCs w:val="30"/>
        </w:rPr>
        <w:br/>
        <w:t>Px = 1,5 + 0,75Py и Py = 4 + Px. Равновесные цены на каждом рынке будут равны:</w:t>
      </w:r>
    </w:p>
    <w:p w:rsidR="00634DF4" w:rsidRPr="005907AC" w:rsidRDefault="00634DF4" w:rsidP="00634DF4">
      <w:pPr>
        <w:spacing w:line="246" w:lineRule="auto"/>
        <w:ind w:firstLine="567"/>
        <w:jc w:val="both"/>
        <w:rPr>
          <w:noProof/>
          <w:sz w:val="30"/>
          <w:szCs w:val="30"/>
        </w:rPr>
      </w:pPr>
      <w:r w:rsidRPr="005907AC">
        <w:rPr>
          <w:noProof/>
          <w:sz w:val="30"/>
          <w:szCs w:val="30"/>
        </w:rPr>
        <w:t>а) Px = 18 и Py = 22;</w:t>
      </w:r>
    </w:p>
    <w:p w:rsidR="00634DF4" w:rsidRPr="005907AC" w:rsidRDefault="00634DF4" w:rsidP="00634DF4">
      <w:pPr>
        <w:spacing w:line="246" w:lineRule="auto"/>
        <w:ind w:firstLine="567"/>
        <w:jc w:val="both"/>
        <w:rPr>
          <w:noProof/>
          <w:sz w:val="30"/>
          <w:szCs w:val="30"/>
        </w:rPr>
      </w:pPr>
      <w:r w:rsidRPr="005907AC">
        <w:rPr>
          <w:noProof/>
          <w:sz w:val="30"/>
          <w:szCs w:val="30"/>
        </w:rPr>
        <w:lastRenderedPageBreak/>
        <w:t>б) Px = 5 и Py = 8;</w:t>
      </w:r>
    </w:p>
    <w:p w:rsidR="00634DF4" w:rsidRPr="005907AC" w:rsidRDefault="00634DF4" w:rsidP="00634DF4">
      <w:pPr>
        <w:spacing w:line="246" w:lineRule="auto"/>
        <w:ind w:firstLine="567"/>
        <w:jc w:val="both"/>
        <w:rPr>
          <w:noProof/>
          <w:sz w:val="30"/>
          <w:szCs w:val="30"/>
        </w:rPr>
      </w:pPr>
      <w:r w:rsidRPr="005907AC">
        <w:rPr>
          <w:noProof/>
          <w:sz w:val="30"/>
          <w:szCs w:val="30"/>
        </w:rPr>
        <w:t>в) Px = 7,5 и Py = 15;</w:t>
      </w:r>
    </w:p>
    <w:p w:rsidR="00634DF4" w:rsidRPr="005907AC" w:rsidRDefault="00634DF4" w:rsidP="00634DF4">
      <w:pPr>
        <w:spacing w:line="246" w:lineRule="auto"/>
        <w:ind w:firstLine="567"/>
        <w:jc w:val="both"/>
        <w:rPr>
          <w:noProof/>
          <w:sz w:val="30"/>
          <w:szCs w:val="30"/>
        </w:rPr>
      </w:pPr>
      <w:r w:rsidRPr="005907AC">
        <w:rPr>
          <w:noProof/>
          <w:sz w:val="30"/>
          <w:szCs w:val="30"/>
        </w:rPr>
        <w:t>г) Px = 10 и Py = 16.</w:t>
      </w:r>
    </w:p>
    <w:p w:rsidR="00634DF4" w:rsidRPr="005907AC" w:rsidRDefault="00634DF4" w:rsidP="00634DF4">
      <w:pPr>
        <w:spacing w:line="246" w:lineRule="auto"/>
        <w:ind w:firstLine="567"/>
        <w:jc w:val="both"/>
        <w:rPr>
          <w:noProof/>
          <w:sz w:val="16"/>
          <w:szCs w:val="16"/>
        </w:rPr>
      </w:pPr>
    </w:p>
    <w:p w:rsidR="00634DF4" w:rsidRPr="005907AC" w:rsidRDefault="00634DF4" w:rsidP="00634DF4">
      <w:pPr>
        <w:pStyle w:val="a3"/>
        <w:spacing w:after="0" w:line="246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6. Для построения модели общего равновесия Л. Вальрас испол</w:t>
      </w:r>
      <w:r w:rsidRPr="005907AC">
        <w:rPr>
          <w:rFonts w:ascii="Times New Roman" w:hAnsi="Times New Roman"/>
          <w:sz w:val="30"/>
          <w:szCs w:val="30"/>
        </w:rPr>
        <w:t>ь</w:t>
      </w:r>
      <w:r w:rsidRPr="005907AC">
        <w:rPr>
          <w:rFonts w:ascii="Times New Roman" w:hAnsi="Times New Roman"/>
          <w:sz w:val="30"/>
          <w:szCs w:val="30"/>
        </w:rPr>
        <w:t>зует:</w:t>
      </w:r>
    </w:p>
    <w:p w:rsidR="00634DF4" w:rsidRPr="005907AC" w:rsidRDefault="00634DF4" w:rsidP="00634DF4">
      <w:pPr>
        <w:pStyle w:val="a3"/>
        <w:spacing w:after="0" w:line="246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а) функции полезности, рыночного спроса и бюджетных огран</w:t>
      </w:r>
      <w:r w:rsidRPr="005907AC">
        <w:rPr>
          <w:rFonts w:ascii="Times New Roman" w:hAnsi="Times New Roman"/>
          <w:sz w:val="30"/>
          <w:szCs w:val="30"/>
        </w:rPr>
        <w:t>и</w:t>
      </w:r>
      <w:r w:rsidRPr="005907AC">
        <w:rPr>
          <w:rFonts w:ascii="Times New Roman" w:hAnsi="Times New Roman"/>
          <w:sz w:val="30"/>
          <w:szCs w:val="30"/>
        </w:rPr>
        <w:t>чений;</w:t>
      </w:r>
    </w:p>
    <w:p w:rsidR="00634DF4" w:rsidRPr="005907AC" w:rsidRDefault="00634DF4" w:rsidP="00634DF4">
      <w:pPr>
        <w:pStyle w:val="a3"/>
        <w:spacing w:after="0" w:line="246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б) функции полезности, рыночного предложения и бюджетных огр</w:t>
      </w:r>
      <w:r w:rsidRPr="005907AC">
        <w:rPr>
          <w:rFonts w:ascii="Times New Roman" w:hAnsi="Times New Roman"/>
          <w:sz w:val="30"/>
          <w:szCs w:val="30"/>
        </w:rPr>
        <w:t>а</w:t>
      </w:r>
      <w:r w:rsidRPr="005907AC">
        <w:rPr>
          <w:rFonts w:ascii="Times New Roman" w:hAnsi="Times New Roman"/>
          <w:sz w:val="30"/>
          <w:szCs w:val="30"/>
        </w:rPr>
        <w:t>ничений;</w:t>
      </w:r>
    </w:p>
    <w:p w:rsidR="00634DF4" w:rsidRPr="005907AC" w:rsidRDefault="00634DF4" w:rsidP="00634DF4">
      <w:pPr>
        <w:pStyle w:val="a3"/>
        <w:spacing w:after="0" w:line="246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в) функции полезности, рыночного спроса и предложения и бюд-же</w:t>
      </w:r>
      <w:r w:rsidRPr="005907AC">
        <w:rPr>
          <w:rFonts w:ascii="Times New Roman" w:hAnsi="Times New Roman"/>
          <w:sz w:val="30"/>
          <w:szCs w:val="30"/>
        </w:rPr>
        <w:t>т</w:t>
      </w:r>
      <w:r w:rsidRPr="005907AC">
        <w:rPr>
          <w:rFonts w:ascii="Times New Roman" w:hAnsi="Times New Roman"/>
          <w:sz w:val="30"/>
          <w:szCs w:val="30"/>
        </w:rPr>
        <w:t>ных ограничений;</w:t>
      </w:r>
    </w:p>
    <w:p w:rsidR="00634DF4" w:rsidRPr="005907AC" w:rsidRDefault="00634DF4" w:rsidP="00634DF4">
      <w:pPr>
        <w:pStyle w:val="a3"/>
        <w:spacing w:after="0" w:line="246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г) функции полезности, предельного дохода, рыночного предл</w:t>
      </w:r>
      <w:r w:rsidRPr="005907AC">
        <w:rPr>
          <w:rFonts w:ascii="Times New Roman" w:hAnsi="Times New Roman"/>
          <w:sz w:val="30"/>
          <w:szCs w:val="30"/>
        </w:rPr>
        <w:t>о</w:t>
      </w:r>
      <w:r w:rsidRPr="005907AC">
        <w:rPr>
          <w:rFonts w:ascii="Times New Roman" w:hAnsi="Times New Roman"/>
          <w:sz w:val="30"/>
          <w:szCs w:val="30"/>
        </w:rPr>
        <w:t>жения и бюджетных ограничений.</w:t>
      </w:r>
    </w:p>
    <w:p w:rsidR="00634DF4" w:rsidRPr="005907AC" w:rsidRDefault="00634DF4" w:rsidP="00634DF4">
      <w:pPr>
        <w:spacing w:line="246" w:lineRule="auto"/>
        <w:ind w:firstLine="567"/>
        <w:jc w:val="both"/>
        <w:rPr>
          <w:sz w:val="16"/>
          <w:szCs w:val="16"/>
        </w:rPr>
      </w:pPr>
    </w:p>
    <w:p w:rsidR="00634DF4" w:rsidRPr="005907AC" w:rsidRDefault="00634DF4" w:rsidP="00634DF4">
      <w:pPr>
        <w:pStyle w:val="a3"/>
        <w:spacing w:after="0" w:line="246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7. Если на аукционе победителем считается тот, кто заплатил с</w:t>
      </w:r>
      <w:r w:rsidRPr="005907AC">
        <w:rPr>
          <w:rFonts w:ascii="Times New Roman" w:hAnsi="Times New Roman"/>
          <w:sz w:val="30"/>
          <w:szCs w:val="30"/>
        </w:rPr>
        <w:t>а</w:t>
      </w:r>
      <w:r w:rsidRPr="005907AC">
        <w:rPr>
          <w:rFonts w:ascii="Times New Roman" w:hAnsi="Times New Roman"/>
          <w:sz w:val="30"/>
          <w:szCs w:val="30"/>
        </w:rPr>
        <w:t>мую высокую цену, то данный тип аукциона называется:</w:t>
      </w:r>
    </w:p>
    <w:p w:rsidR="00634DF4" w:rsidRPr="005907AC" w:rsidRDefault="00634DF4" w:rsidP="00634DF4">
      <w:pPr>
        <w:pStyle w:val="a3"/>
        <w:spacing w:after="0" w:line="246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а) голландским;</w:t>
      </w:r>
    </w:p>
    <w:p w:rsidR="00634DF4" w:rsidRPr="005907AC" w:rsidRDefault="00634DF4" w:rsidP="00634DF4">
      <w:pPr>
        <w:pStyle w:val="a3"/>
        <w:spacing w:after="0" w:line="246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б) английским;</w:t>
      </w:r>
    </w:p>
    <w:p w:rsidR="00634DF4" w:rsidRPr="005907AC" w:rsidRDefault="00634DF4" w:rsidP="00634DF4">
      <w:pPr>
        <w:pStyle w:val="a3"/>
        <w:spacing w:after="0" w:line="246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в) аукционом «втемную»;</w:t>
      </w:r>
    </w:p>
    <w:p w:rsidR="00634DF4" w:rsidRPr="005907AC" w:rsidRDefault="00634DF4" w:rsidP="00634DF4">
      <w:pPr>
        <w:pStyle w:val="a3"/>
        <w:spacing w:after="0" w:line="246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г) закрытым.</w:t>
      </w:r>
    </w:p>
    <w:p w:rsidR="00634DF4" w:rsidRPr="005907AC" w:rsidRDefault="00634DF4" w:rsidP="00634DF4">
      <w:pPr>
        <w:spacing w:line="246" w:lineRule="auto"/>
        <w:ind w:firstLine="567"/>
        <w:jc w:val="both"/>
        <w:rPr>
          <w:sz w:val="16"/>
          <w:szCs w:val="16"/>
        </w:rPr>
      </w:pPr>
    </w:p>
    <w:p w:rsidR="00634DF4" w:rsidRPr="005907AC" w:rsidRDefault="00634DF4" w:rsidP="00634DF4">
      <w:pPr>
        <w:pStyle w:val="a3"/>
        <w:spacing w:after="0" w:line="246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8. Кривая, на которой расположены все точки эффективного распр</w:t>
      </w:r>
      <w:r w:rsidRPr="005907AC">
        <w:rPr>
          <w:rFonts w:ascii="Times New Roman" w:hAnsi="Times New Roman"/>
          <w:sz w:val="30"/>
          <w:szCs w:val="30"/>
        </w:rPr>
        <w:t>е</w:t>
      </w:r>
      <w:r w:rsidRPr="005907AC">
        <w:rPr>
          <w:rFonts w:ascii="Times New Roman" w:hAnsi="Times New Roman"/>
          <w:sz w:val="30"/>
          <w:szCs w:val="30"/>
        </w:rPr>
        <w:t>деления и использования факторов производства, называется:</w:t>
      </w:r>
    </w:p>
    <w:p w:rsidR="00634DF4" w:rsidRPr="005907AC" w:rsidRDefault="00634DF4" w:rsidP="00634DF4">
      <w:pPr>
        <w:pStyle w:val="a3"/>
        <w:spacing w:after="0" w:line="246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а) кривой производственных контрактов;</w:t>
      </w:r>
    </w:p>
    <w:p w:rsidR="00634DF4" w:rsidRPr="005907AC" w:rsidRDefault="00634DF4" w:rsidP="00634DF4">
      <w:pPr>
        <w:pStyle w:val="a3"/>
        <w:spacing w:after="0" w:line="246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б) кривой производственных возможностей;</w:t>
      </w:r>
    </w:p>
    <w:p w:rsidR="00634DF4" w:rsidRPr="005907AC" w:rsidRDefault="00634DF4" w:rsidP="00634DF4">
      <w:pPr>
        <w:pStyle w:val="a3"/>
        <w:spacing w:after="0" w:line="246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в) кривой безразличия;</w:t>
      </w:r>
    </w:p>
    <w:p w:rsidR="00634DF4" w:rsidRPr="005907AC" w:rsidRDefault="00634DF4" w:rsidP="00634DF4">
      <w:pPr>
        <w:pStyle w:val="a3"/>
        <w:spacing w:after="0" w:line="246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г) изоквантой.</w:t>
      </w:r>
    </w:p>
    <w:p w:rsidR="00634DF4" w:rsidRPr="005907AC" w:rsidRDefault="00634DF4" w:rsidP="00634DF4">
      <w:pPr>
        <w:pStyle w:val="a4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9. На линии контрактов в точке взаимного касания кривых безразл</w:t>
      </w:r>
      <w:r w:rsidRPr="005907AC">
        <w:rPr>
          <w:rFonts w:ascii="Times New Roman" w:hAnsi="Times New Roman"/>
          <w:sz w:val="30"/>
          <w:szCs w:val="30"/>
        </w:rPr>
        <w:t>и</w:t>
      </w:r>
      <w:r w:rsidRPr="005907AC">
        <w:rPr>
          <w:rFonts w:ascii="Times New Roman" w:hAnsi="Times New Roman"/>
          <w:sz w:val="30"/>
          <w:szCs w:val="30"/>
        </w:rPr>
        <w:t>чия:</w:t>
      </w:r>
    </w:p>
    <w:p w:rsidR="00634DF4" w:rsidRPr="005907AC" w:rsidRDefault="00634DF4" w:rsidP="00634DF4">
      <w:pPr>
        <w:pStyle w:val="a4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а) будут иметь место разные по величине предельные нормы з</w:t>
      </w:r>
      <w:r w:rsidRPr="005907AC">
        <w:rPr>
          <w:rFonts w:ascii="Times New Roman" w:hAnsi="Times New Roman"/>
          <w:sz w:val="30"/>
          <w:szCs w:val="30"/>
        </w:rPr>
        <w:t>а</w:t>
      </w:r>
      <w:r w:rsidRPr="005907AC">
        <w:rPr>
          <w:rFonts w:ascii="Times New Roman" w:hAnsi="Times New Roman"/>
          <w:sz w:val="30"/>
          <w:szCs w:val="30"/>
        </w:rPr>
        <w:t>мещения;</w:t>
      </w:r>
    </w:p>
    <w:p w:rsidR="00634DF4" w:rsidRPr="005907AC" w:rsidRDefault="00634DF4" w:rsidP="00634DF4">
      <w:pPr>
        <w:pStyle w:val="a4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б) будут иметь место одинаковые по величине предельные нормы з</w:t>
      </w:r>
      <w:r w:rsidRPr="005907AC">
        <w:rPr>
          <w:rFonts w:ascii="Times New Roman" w:hAnsi="Times New Roman"/>
          <w:sz w:val="30"/>
          <w:szCs w:val="30"/>
        </w:rPr>
        <w:t>а</w:t>
      </w:r>
      <w:r w:rsidRPr="005907AC">
        <w:rPr>
          <w:rFonts w:ascii="Times New Roman" w:hAnsi="Times New Roman"/>
          <w:sz w:val="30"/>
          <w:szCs w:val="30"/>
        </w:rPr>
        <w:t>мещения;</w:t>
      </w:r>
    </w:p>
    <w:p w:rsidR="00634DF4" w:rsidRPr="005907AC" w:rsidRDefault="00634DF4" w:rsidP="00634DF4">
      <w:pPr>
        <w:pStyle w:val="a4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в) будет наблюдаться одинаковый уровень полезности, присущий кривым безразличия двух потребителей;</w:t>
      </w:r>
    </w:p>
    <w:p w:rsidR="00634DF4" w:rsidRPr="005907AC" w:rsidRDefault="00634DF4" w:rsidP="00634DF4">
      <w:pPr>
        <w:pStyle w:val="a4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г) будет наблюдаться разный уровень полезности, присущий кр</w:t>
      </w:r>
      <w:r w:rsidRPr="005907AC">
        <w:rPr>
          <w:rFonts w:ascii="Times New Roman" w:hAnsi="Times New Roman"/>
          <w:sz w:val="30"/>
          <w:szCs w:val="30"/>
        </w:rPr>
        <w:t>и</w:t>
      </w:r>
      <w:r w:rsidRPr="005907AC">
        <w:rPr>
          <w:rFonts w:ascii="Times New Roman" w:hAnsi="Times New Roman"/>
          <w:sz w:val="30"/>
          <w:szCs w:val="30"/>
        </w:rPr>
        <w:t>вым безразличия двух потребителей.</w:t>
      </w:r>
    </w:p>
    <w:p w:rsidR="00634DF4" w:rsidRPr="005907AC" w:rsidRDefault="00634DF4" w:rsidP="00634DF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634DF4" w:rsidRPr="005907AC" w:rsidRDefault="00634DF4" w:rsidP="00634DF4">
      <w:pPr>
        <w:pStyle w:val="a4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10. Общественное благосостояние зависит от благосостояния наименее обеспеченных л</w:t>
      </w:r>
      <w:r w:rsidRPr="005907AC">
        <w:rPr>
          <w:rFonts w:ascii="Times New Roman" w:hAnsi="Times New Roman"/>
          <w:sz w:val="30"/>
          <w:szCs w:val="30"/>
        </w:rPr>
        <w:t>ю</w:t>
      </w:r>
      <w:r w:rsidRPr="005907AC">
        <w:rPr>
          <w:rFonts w:ascii="Times New Roman" w:hAnsi="Times New Roman"/>
          <w:sz w:val="30"/>
          <w:szCs w:val="30"/>
        </w:rPr>
        <w:t>дей</w:t>
      </w:r>
      <w:r w:rsidRPr="005907AC">
        <w:rPr>
          <w:rStyle w:val="Em0"/>
          <w:rFonts w:ascii="Times New Roman" w:eastAsia="Calibri" w:hAnsi="Times New Roman"/>
          <w:i w:val="0"/>
          <w:sz w:val="30"/>
          <w:szCs w:val="30"/>
        </w:rPr>
        <w:t xml:space="preserve"> согласно подходу:</w:t>
      </w:r>
    </w:p>
    <w:p w:rsidR="00634DF4" w:rsidRPr="005907AC" w:rsidRDefault="00634DF4" w:rsidP="00634DF4">
      <w:pPr>
        <w:pStyle w:val="a4"/>
        <w:ind w:firstLine="567"/>
        <w:jc w:val="both"/>
        <w:rPr>
          <w:rStyle w:val="Em0"/>
          <w:rFonts w:ascii="Times New Roman" w:eastAsia="Calibri" w:hAnsi="Times New Roman"/>
          <w:i w:val="0"/>
          <w:sz w:val="30"/>
          <w:szCs w:val="30"/>
        </w:rPr>
      </w:pPr>
      <w:r w:rsidRPr="005907AC">
        <w:rPr>
          <w:rStyle w:val="Em0"/>
          <w:rFonts w:ascii="Times New Roman" w:eastAsia="Calibri" w:hAnsi="Times New Roman"/>
          <w:i w:val="0"/>
          <w:sz w:val="30"/>
          <w:szCs w:val="30"/>
        </w:rPr>
        <w:t>а) с</w:t>
      </w:r>
      <w:r w:rsidRPr="005907AC">
        <w:rPr>
          <w:rStyle w:val="Term0"/>
          <w:rFonts w:ascii="Times New Roman" w:eastAsia="Calibri" w:hAnsi="Times New Roman"/>
          <w:i w:val="0"/>
          <w:sz w:val="30"/>
          <w:szCs w:val="30"/>
        </w:rPr>
        <w:t>торонников утилитаризма;</w:t>
      </w:r>
    </w:p>
    <w:p w:rsidR="00634DF4" w:rsidRPr="005907AC" w:rsidRDefault="00634DF4" w:rsidP="00634DF4">
      <w:pPr>
        <w:pStyle w:val="a4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Style w:val="Em0"/>
          <w:rFonts w:ascii="Times New Roman" w:eastAsia="Calibri" w:hAnsi="Times New Roman"/>
          <w:i w:val="0"/>
          <w:sz w:val="30"/>
          <w:szCs w:val="30"/>
        </w:rPr>
        <w:t>б) Дж. Роулза;</w:t>
      </w:r>
    </w:p>
    <w:p w:rsidR="00634DF4" w:rsidRPr="005907AC" w:rsidRDefault="00634DF4" w:rsidP="00634DF4">
      <w:pPr>
        <w:pStyle w:val="a4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lastRenderedPageBreak/>
        <w:t>в) Н. Калдор и Дж. Хикс;</w:t>
      </w:r>
    </w:p>
    <w:p w:rsidR="00634DF4" w:rsidRPr="005907AC" w:rsidRDefault="00634DF4" w:rsidP="00634DF4">
      <w:pPr>
        <w:pStyle w:val="a4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г) В. Парето.</w:t>
      </w:r>
    </w:p>
    <w:p w:rsidR="00634DF4" w:rsidRPr="005907AC" w:rsidRDefault="00634DF4" w:rsidP="00634DF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634DF4" w:rsidRPr="005907AC" w:rsidRDefault="00634DF4" w:rsidP="00634DF4">
      <w:pPr>
        <w:pStyle w:val="a4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11. Покупка какого-либо товара с целью его перепродажи на этом же рынке по более высокой цене, но через определенный период времени, н</w:t>
      </w:r>
      <w:r w:rsidRPr="005907AC">
        <w:rPr>
          <w:rFonts w:ascii="Times New Roman" w:hAnsi="Times New Roman"/>
          <w:sz w:val="30"/>
          <w:szCs w:val="30"/>
        </w:rPr>
        <w:t>а</w:t>
      </w:r>
      <w:r w:rsidRPr="005907AC">
        <w:rPr>
          <w:rFonts w:ascii="Times New Roman" w:hAnsi="Times New Roman"/>
          <w:sz w:val="30"/>
          <w:szCs w:val="30"/>
        </w:rPr>
        <w:t>зывается:</w:t>
      </w:r>
    </w:p>
    <w:p w:rsidR="00634DF4" w:rsidRPr="005907AC" w:rsidRDefault="00634DF4" w:rsidP="00634DF4">
      <w:pPr>
        <w:pStyle w:val="a4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а) арбитражированием;</w:t>
      </w:r>
    </w:p>
    <w:p w:rsidR="00634DF4" w:rsidRPr="005907AC" w:rsidRDefault="00634DF4" w:rsidP="00634DF4">
      <w:pPr>
        <w:pStyle w:val="a4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б) процедурой проведения аукциона;</w:t>
      </w:r>
    </w:p>
    <w:p w:rsidR="00634DF4" w:rsidRPr="005907AC" w:rsidRDefault="00634DF4" w:rsidP="00634DF4">
      <w:pPr>
        <w:pStyle w:val="a4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в) спекуляцией;</w:t>
      </w:r>
    </w:p>
    <w:p w:rsidR="00634DF4" w:rsidRPr="005907AC" w:rsidRDefault="00634DF4" w:rsidP="00634DF4">
      <w:pPr>
        <w:pStyle w:val="a4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г) диверсификацией.</w:t>
      </w:r>
    </w:p>
    <w:p w:rsidR="00634DF4" w:rsidRPr="005907AC" w:rsidRDefault="00634DF4" w:rsidP="00634DF4">
      <w:pPr>
        <w:pStyle w:val="a4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34DF4" w:rsidRPr="005907AC" w:rsidRDefault="00634DF4" w:rsidP="00634DF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12. Принцип труднодоступной подделки находит выражение:</w:t>
      </w:r>
    </w:p>
    <w:p w:rsidR="00634DF4" w:rsidRPr="005907AC" w:rsidRDefault="00634DF4" w:rsidP="00634DF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а) в передаче достоверной информации участников сделки;</w:t>
      </w:r>
    </w:p>
    <w:p w:rsidR="00634DF4" w:rsidRPr="005907AC" w:rsidRDefault="00634DF4" w:rsidP="00634DF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б) передаче сигналов, заслуживающих доверия, между участн</w:t>
      </w:r>
      <w:r w:rsidRPr="005907AC">
        <w:rPr>
          <w:rFonts w:ascii="Times New Roman" w:hAnsi="Times New Roman"/>
          <w:sz w:val="30"/>
          <w:szCs w:val="30"/>
        </w:rPr>
        <w:t>и</w:t>
      </w:r>
      <w:r w:rsidRPr="005907AC">
        <w:rPr>
          <w:rFonts w:ascii="Times New Roman" w:hAnsi="Times New Roman"/>
          <w:sz w:val="30"/>
          <w:szCs w:val="30"/>
        </w:rPr>
        <w:t>ками сделки;</w:t>
      </w:r>
    </w:p>
    <w:p w:rsidR="00634DF4" w:rsidRPr="005907AC" w:rsidRDefault="00634DF4" w:rsidP="00634DF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в) раскрытии субъектом своих лучших качеств;</w:t>
      </w:r>
    </w:p>
    <w:p w:rsidR="00634DF4" w:rsidRPr="005907AC" w:rsidRDefault="00634DF4" w:rsidP="00634DF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г) передаче сигналов, не заслуживающих доверия, между учас</w:t>
      </w:r>
      <w:r w:rsidRPr="005907AC">
        <w:rPr>
          <w:rFonts w:ascii="Times New Roman" w:hAnsi="Times New Roman"/>
          <w:sz w:val="30"/>
          <w:szCs w:val="30"/>
        </w:rPr>
        <w:t>т</w:t>
      </w:r>
      <w:r w:rsidRPr="005907AC">
        <w:rPr>
          <w:rFonts w:ascii="Times New Roman" w:hAnsi="Times New Roman"/>
          <w:sz w:val="30"/>
          <w:szCs w:val="30"/>
        </w:rPr>
        <w:t>никами сделки.</w:t>
      </w:r>
    </w:p>
    <w:p w:rsidR="00634DF4" w:rsidRPr="005907AC" w:rsidRDefault="00634DF4" w:rsidP="00634DF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634DF4" w:rsidRPr="005907AC" w:rsidRDefault="00634DF4" w:rsidP="00634DF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0"/>
          <w:szCs w:val="30"/>
        </w:rPr>
      </w:pPr>
      <w:r w:rsidRPr="005907AC">
        <w:rPr>
          <w:rFonts w:ascii="Times New Roman" w:eastAsia="Times New Roman" w:hAnsi="Times New Roman"/>
          <w:sz w:val="30"/>
          <w:szCs w:val="30"/>
        </w:rPr>
        <w:t>13. Производственная эффективность и эффективность распред</w:t>
      </w:r>
      <w:r w:rsidRPr="005907AC">
        <w:rPr>
          <w:rFonts w:ascii="Times New Roman" w:eastAsia="Times New Roman" w:hAnsi="Times New Roman"/>
          <w:sz w:val="30"/>
          <w:szCs w:val="30"/>
        </w:rPr>
        <w:t>е</w:t>
      </w:r>
      <w:r w:rsidRPr="005907AC">
        <w:rPr>
          <w:rFonts w:ascii="Times New Roman" w:eastAsia="Times New Roman" w:hAnsi="Times New Roman"/>
          <w:sz w:val="30"/>
          <w:szCs w:val="30"/>
        </w:rPr>
        <w:t>ления ресурсов достигается:</w:t>
      </w:r>
    </w:p>
    <w:p w:rsidR="00634DF4" w:rsidRPr="005907AC" w:rsidRDefault="00634DF4" w:rsidP="00634DF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0"/>
          <w:szCs w:val="30"/>
        </w:rPr>
      </w:pPr>
      <w:r w:rsidRPr="005907AC">
        <w:rPr>
          <w:rFonts w:ascii="Times New Roman" w:eastAsia="Times New Roman" w:hAnsi="Times New Roman"/>
          <w:sz w:val="30"/>
          <w:szCs w:val="30"/>
        </w:rPr>
        <w:t>а) в условиях совершенной конкуренции;</w:t>
      </w:r>
    </w:p>
    <w:p w:rsidR="00634DF4" w:rsidRPr="005907AC" w:rsidRDefault="00634DF4" w:rsidP="00634DF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0"/>
          <w:szCs w:val="30"/>
        </w:rPr>
      </w:pPr>
      <w:r w:rsidRPr="005907AC">
        <w:rPr>
          <w:rFonts w:ascii="Times New Roman" w:eastAsia="Times New Roman" w:hAnsi="Times New Roman"/>
          <w:sz w:val="30"/>
          <w:szCs w:val="30"/>
        </w:rPr>
        <w:t>б) долгосрочном периоде при монополистической конкуренции;</w:t>
      </w:r>
    </w:p>
    <w:p w:rsidR="00634DF4" w:rsidRPr="005907AC" w:rsidRDefault="00634DF4" w:rsidP="00634DF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0"/>
          <w:szCs w:val="30"/>
        </w:rPr>
      </w:pPr>
      <w:r w:rsidRPr="005907AC">
        <w:rPr>
          <w:rFonts w:ascii="Times New Roman" w:eastAsia="Times New Roman" w:hAnsi="Times New Roman"/>
          <w:sz w:val="30"/>
          <w:szCs w:val="30"/>
        </w:rPr>
        <w:t>в) условиях естественной монополии при отсутствии регулиров</w:t>
      </w:r>
      <w:r w:rsidRPr="005907AC">
        <w:rPr>
          <w:rFonts w:ascii="Times New Roman" w:eastAsia="Times New Roman" w:hAnsi="Times New Roman"/>
          <w:sz w:val="30"/>
          <w:szCs w:val="30"/>
        </w:rPr>
        <w:t>а</w:t>
      </w:r>
      <w:r w:rsidRPr="005907AC">
        <w:rPr>
          <w:rFonts w:ascii="Times New Roman" w:eastAsia="Times New Roman" w:hAnsi="Times New Roman"/>
          <w:sz w:val="30"/>
          <w:szCs w:val="30"/>
        </w:rPr>
        <w:t>ния со стороны государства;</w:t>
      </w:r>
    </w:p>
    <w:p w:rsidR="00634DF4" w:rsidRPr="005907AC" w:rsidRDefault="00634DF4" w:rsidP="00634DF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0"/>
          <w:szCs w:val="30"/>
        </w:rPr>
      </w:pPr>
      <w:r w:rsidRPr="005907AC">
        <w:rPr>
          <w:rFonts w:ascii="Times New Roman" w:eastAsia="Times New Roman" w:hAnsi="Times New Roman"/>
          <w:sz w:val="30"/>
          <w:szCs w:val="30"/>
        </w:rPr>
        <w:t>г) условиях естественной монополии при наличии регулиров</w:t>
      </w:r>
      <w:r w:rsidRPr="005907AC">
        <w:rPr>
          <w:rFonts w:ascii="Times New Roman" w:eastAsia="Times New Roman" w:hAnsi="Times New Roman"/>
          <w:sz w:val="30"/>
          <w:szCs w:val="30"/>
        </w:rPr>
        <w:t>а</w:t>
      </w:r>
      <w:r w:rsidRPr="005907AC">
        <w:rPr>
          <w:rFonts w:ascii="Times New Roman" w:eastAsia="Times New Roman" w:hAnsi="Times New Roman"/>
          <w:sz w:val="30"/>
          <w:szCs w:val="30"/>
        </w:rPr>
        <w:t>ния со стороны государства.</w:t>
      </w:r>
    </w:p>
    <w:p w:rsidR="00634DF4" w:rsidRPr="005907AC" w:rsidRDefault="00634DF4" w:rsidP="00634DF4">
      <w:pPr>
        <w:pStyle w:val="a4"/>
        <w:spacing w:line="238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14. Распределение риска – это (укажите н</w:t>
      </w:r>
      <w:r w:rsidRPr="005907AC">
        <w:rPr>
          <w:rFonts w:ascii="Times New Roman" w:hAnsi="Times New Roman"/>
          <w:sz w:val="30"/>
          <w:szCs w:val="30"/>
        </w:rPr>
        <w:t>е</w:t>
      </w:r>
      <w:r w:rsidRPr="005907AC">
        <w:rPr>
          <w:rFonts w:ascii="Times New Roman" w:hAnsi="Times New Roman"/>
          <w:sz w:val="30"/>
          <w:szCs w:val="30"/>
        </w:rPr>
        <w:t>сколько ответов):</w:t>
      </w:r>
    </w:p>
    <w:p w:rsidR="00634DF4" w:rsidRPr="005907AC" w:rsidRDefault="00634DF4" w:rsidP="00634DF4">
      <w:pPr>
        <w:pStyle w:val="a4"/>
        <w:spacing w:line="238" w:lineRule="auto"/>
        <w:ind w:firstLine="567"/>
        <w:jc w:val="both"/>
        <w:rPr>
          <w:rFonts w:ascii="Times New Roman" w:hAnsi="Times New Roman"/>
          <w:spacing w:val="-8"/>
          <w:sz w:val="30"/>
          <w:szCs w:val="30"/>
        </w:rPr>
      </w:pPr>
      <w:r w:rsidRPr="005907AC">
        <w:rPr>
          <w:rFonts w:ascii="Times New Roman" w:hAnsi="Times New Roman"/>
          <w:spacing w:val="-6"/>
          <w:sz w:val="30"/>
          <w:szCs w:val="30"/>
        </w:rPr>
        <w:t>а) метод, направленный на снижение риска посредством превращ</w:t>
      </w:r>
      <w:r w:rsidRPr="005907AC">
        <w:rPr>
          <w:rFonts w:ascii="Times New Roman" w:hAnsi="Times New Roman"/>
          <w:spacing w:val="-6"/>
          <w:sz w:val="30"/>
          <w:szCs w:val="30"/>
        </w:rPr>
        <w:t>е</w:t>
      </w:r>
      <w:r w:rsidRPr="005907AC">
        <w:rPr>
          <w:rFonts w:ascii="Times New Roman" w:hAnsi="Times New Roman"/>
          <w:spacing w:val="-8"/>
          <w:sz w:val="30"/>
          <w:szCs w:val="30"/>
        </w:rPr>
        <w:t>ния случайных убытков в относительно небольшие постоянные издер</w:t>
      </w:r>
      <w:r w:rsidRPr="005907AC">
        <w:rPr>
          <w:rFonts w:ascii="Times New Roman" w:hAnsi="Times New Roman"/>
          <w:spacing w:val="-8"/>
          <w:sz w:val="30"/>
          <w:szCs w:val="30"/>
        </w:rPr>
        <w:t>ж</w:t>
      </w:r>
      <w:r w:rsidRPr="005907AC">
        <w:rPr>
          <w:rFonts w:ascii="Times New Roman" w:hAnsi="Times New Roman"/>
          <w:spacing w:val="-8"/>
          <w:sz w:val="30"/>
          <w:szCs w:val="30"/>
        </w:rPr>
        <w:t>ки;</w:t>
      </w:r>
    </w:p>
    <w:p w:rsidR="00634DF4" w:rsidRPr="005907AC" w:rsidRDefault="00634DF4" w:rsidP="00634DF4">
      <w:pPr>
        <w:pStyle w:val="a4"/>
        <w:spacing w:line="238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б) вложение денег в различные коммерческие банки;</w:t>
      </w:r>
    </w:p>
    <w:p w:rsidR="00634DF4" w:rsidRPr="005907AC" w:rsidRDefault="00634DF4" w:rsidP="00634DF4">
      <w:pPr>
        <w:pStyle w:val="a4"/>
        <w:spacing w:line="238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в) вложение денег в ценные бумаги разных фирм;</w:t>
      </w:r>
    </w:p>
    <w:p w:rsidR="00634DF4" w:rsidRPr="005907AC" w:rsidRDefault="00634DF4" w:rsidP="00634DF4">
      <w:pPr>
        <w:pStyle w:val="a4"/>
        <w:spacing w:line="238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г) метод уклонения от решения, связанного с риском.</w:t>
      </w:r>
    </w:p>
    <w:p w:rsidR="00634DF4" w:rsidRPr="005907AC" w:rsidRDefault="00634DF4" w:rsidP="00634DF4">
      <w:pPr>
        <w:pStyle w:val="a4"/>
        <w:spacing w:line="238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34DF4" w:rsidRPr="005907AC" w:rsidRDefault="00634DF4" w:rsidP="00634DF4">
      <w:pPr>
        <w:pStyle w:val="a4"/>
        <w:spacing w:line="238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15. Сидоров С. имеет возможность получить от вложения капит</w:t>
      </w:r>
      <w:r w:rsidRPr="005907AC">
        <w:rPr>
          <w:rFonts w:ascii="Times New Roman" w:hAnsi="Times New Roman"/>
          <w:sz w:val="30"/>
          <w:szCs w:val="30"/>
        </w:rPr>
        <w:t>а</w:t>
      </w:r>
      <w:r w:rsidRPr="005907AC">
        <w:rPr>
          <w:rFonts w:ascii="Times New Roman" w:hAnsi="Times New Roman"/>
          <w:sz w:val="30"/>
          <w:szCs w:val="30"/>
        </w:rPr>
        <w:t xml:space="preserve">ла ежегодную прибыль в размере 15 млн руб. с вероятностью 0,7 </w:t>
      </w:r>
      <w:r w:rsidRPr="005907AC">
        <w:rPr>
          <w:rFonts w:ascii="Times New Roman" w:hAnsi="Times New Roman"/>
          <w:sz w:val="30"/>
          <w:szCs w:val="30"/>
        </w:rPr>
        <w:br/>
        <w:t>и убытки 10 млн руб. с вероятностью 0,3. Определите, чему будет равно среднее ожидаемое значение прибыли.</w:t>
      </w:r>
    </w:p>
    <w:p w:rsidR="00634DF4" w:rsidRPr="005907AC" w:rsidRDefault="00634DF4" w:rsidP="00634DF4">
      <w:pPr>
        <w:spacing w:line="238" w:lineRule="auto"/>
        <w:ind w:firstLine="567"/>
        <w:jc w:val="both"/>
        <w:rPr>
          <w:sz w:val="16"/>
          <w:szCs w:val="16"/>
        </w:rPr>
      </w:pPr>
    </w:p>
    <w:p w:rsidR="00634DF4" w:rsidRPr="005907AC" w:rsidRDefault="00634DF4" w:rsidP="00634DF4">
      <w:pPr>
        <w:pStyle w:val="a3"/>
        <w:spacing w:after="0" w:line="238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16. Установление предельных сумм выдачи денег заемщику комме</w:t>
      </w:r>
      <w:r w:rsidRPr="005907AC">
        <w:rPr>
          <w:rFonts w:ascii="Times New Roman" w:hAnsi="Times New Roman"/>
          <w:sz w:val="30"/>
          <w:szCs w:val="30"/>
        </w:rPr>
        <w:t>р</w:t>
      </w:r>
      <w:r w:rsidRPr="005907AC">
        <w:rPr>
          <w:rFonts w:ascii="Times New Roman" w:hAnsi="Times New Roman"/>
          <w:sz w:val="30"/>
          <w:szCs w:val="30"/>
        </w:rPr>
        <w:t>ческим банком, называется:</w:t>
      </w:r>
    </w:p>
    <w:p w:rsidR="00634DF4" w:rsidRPr="005907AC" w:rsidRDefault="00634DF4" w:rsidP="00634DF4">
      <w:pPr>
        <w:pStyle w:val="a3"/>
        <w:spacing w:after="0" w:line="238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а) арбитражированием;</w:t>
      </w:r>
    </w:p>
    <w:p w:rsidR="00634DF4" w:rsidRPr="005907AC" w:rsidRDefault="00634DF4" w:rsidP="00634DF4">
      <w:pPr>
        <w:pStyle w:val="a3"/>
        <w:spacing w:after="0" w:line="238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б) процедурой проведения аукциона;</w:t>
      </w:r>
    </w:p>
    <w:p w:rsidR="00634DF4" w:rsidRPr="005907AC" w:rsidRDefault="00634DF4" w:rsidP="00634DF4">
      <w:pPr>
        <w:pStyle w:val="a3"/>
        <w:spacing w:after="0" w:line="238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в) спекуляцией;</w:t>
      </w:r>
    </w:p>
    <w:p w:rsidR="00634DF4" w:rsidRPr="005907AC" w:rsidRDefault="00634DF4" w:rsidP="00634DF4">
      <w:pPr>
        <w:pStyle w:val="a3"/>
        <w:spacing w:after="0" w:line="238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lastRenderedPageBreak/>
        <w:t>г) лимитированием.</w:t>
      </w:r>
    </w:p>
    <w:p w:rsidR="00634DF4" w:rsidRPr="005907AC" w:rsidRDefault="00634DF4" w:rsidP="00634DF4">
      <w:pPr>
        <w:pStyle w:val="a3"/>
        <w:spacing w:after="0" w:line="238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634DF4" w:rsidRPr="005907AC" w:rsidRDefault="00634DF4" w:rsidP="00634DF4">
      <w:pPr>
        <w:pStyle w:val="a4"/>
        <w:spacing w:line="238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17. Утилитаристская трактовка справедливости базируется:</w:t>
      </w:r>
    </w:p>
    <w:p w:rsidR="00634DF4" w:rsidRPr="005907AC" w:rsidRDefault="00634DF4" w:rsidP="00634DF4">
      <w:pPr>
        <w:pStyle w:val="a4"/>
        <w:spacing w:line="238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а) на уравнительном распределении благ;</w:t>
      </w:r>
    </w:p>
    <w:p w:rsidR="00634DF4" w:rsidRPr="005907AC" w:rsidRDefault="00634DF4" w:rsidP="00634DF4">
      <w:pPr>
        <w:pStyle w:val="a4"/>
        <w:spacing w:line="238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б) исключении любой имущественной дифференциации;</w:t>
      </w:r>
    </w:p>
    <w:p w:rsidR="00634DF4" w:rsidRPr="005907AC" w:rsidRDefault="00634DF4" w:rsidP="00634DF4">
      <w:pPr>
        <w:pStyle w:val="a4"/>
        <w:spacing w:line="238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в) распределении благ, которые обеспечивает максимизацию суммарного благосостояния всех членов общества.</w:t>
      </w:r>
    </w:p>
    <w:p w:rsidR="00634DF4" w:rsidRPr="005907AC" w:rsidRDefault="00634DF4" w:rsidP="00634DF4">
      <w:pPr>
        <w:pStyle w:val="a3"/>
        <w:spacing w:after="0" w:line="238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г) минимальном значении индивидуального благососто</w:t>
      </w:r>
      <w:r w:rsidRPr="005907AC">
        <w:rPr>
          <w:rFonts w:ascii="Times New Roman" w:hAnsi="Times New Roman"/>
          <w:sz w:val="30"/>
          <w:szCs w:val="30"/>
        </w:rPr>
        <w:t>я</w:t>
      </w:r>
      <w:r w:rsidRPr="005907AC">
        <w:rPr>
          <w:rFonts w:ascii="Times New Roman" w:hAnsi="Times New Roman"/>
          <w:sz w:val="30"/>
          <w:szCs w:val="30"/>
        </w:rPr>
        <w:t>ния.</w:t>
      </w:r>
    </w:p>
    <w:p w:rsidR="00634DF4" w:rsidRPr="005907AC" w:rsidRDefault="00634DF4" w:rsidP="00634DF4">
      <w:pPr>
        <w:pStyle w:val="a3"/>
        <w:spacing w:after="0" w:line="238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634DF4" w:rsidRPr="005907AC" w:rsidRDefault="00634DF4" w:rsidP="00634DF4">
      <w:pPr>
        <w:pStyle w:val="a4"/>
        <w:spacing w:line="238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pacing w:val="-6"/>
          <w:sz w:val="30"/>
          <w:szCs w:val="30"/>
        </w:rPr>
        <w:t>18. Общество состоит из трех индивидов. Доход первого индив</w:t>
      </w:r>
      <w:r w:rsidRPr="005907AC">
        <w:rPr>
          <w:rFonts w:ascii="Times New Roman" w:hAnsi="Times New Roman"/>
          <w:spacing w:val="-6"/>
          <w:sz w:val="30"/>
          <w:szCs w:val="30"/>
        </w:rPr>
        <w:t>и</w:t>
      </w:r>
      <w:r w:rsidRPr="005907AC">
        <w:rPr>
          <w:rFonts w:ascii="Times New Roman" w:hAnsi="Times New Roman"/>
          <w:spacing w:val="-6"/>
          <w:sz w:val="30"/>
          <w:szCs w:val="30"/>
        </w:rPr>
        <w:t>да –</w:t>
      </w:r>
      <w:r w:rsidRPr="005907AC">
        <w:rPr>
          <w:rFonts w:ascii="Times New Roman" w:hAnsi="Times New Roman"/>
          <w:sz w:val="30"/>
          <w:szCs w:val="30"/>
        </w:rPr>
        <w:t xml:space="preserve"> 50 ден. eд., второго – 100 ден. eд., третьего – 110 ден. eд. Если общественное благосостояние, согласно утилитаристскому подходу, </w:t>
      </w:r>
      <w:r w:rsidRPr="005907AC">
        <w:rPr>
          <w:rFonts w:ascii="Times New Roman" w:hAnsi="Times New Roman"/>
          <w:spacing w:val="-6"/>
          <w:sz w:val="30"/>
          <w:szCs w:val="30"/>
        </w:rPr>
        <w:t>рассматривать как сумму благосостояний его членов, то прибавка к д</w:t>
      </w:r>
      <w:r w:rsidRPr="005907AC">
        <w:rPr>
          <w:rFonts w:ascii="Times New Roman" w:hAnsi="Times New Roman"/>
          <w:spacing w:val="-6"/>
          <w:sz w:val="30"/>
          <w:szCs w:val="30"/>
        </w:rPr>
        <w:t>о</w:t>
      </w:r>
      <w:r w:rsidRPr="005907AC">
        <w:rPr>
          <w:rFonts w:ascii="Times New Roman" w:hAnsi="Times New Roman"/>
          <w:spacing w:val="-6"/>
          <w:sz w:val="30"/>
          <w:szCs w:val="30"/>
        </w:rPr>
        <w:t>ходу</w:t>
      </w:r>
      <w:r w:rsidRPr="005907AC">
        <w:rPr>
          <w:rFonts w:ascii="Times New Roman" w:hAnsi="Times New Roman"/>
          <w:sz w:val="30"/>
          <w:szCs w:val="30"/>
        </w:rPr>
        <w:t xml:space="preserve"> самого бедного индивида в размере 10 ден ед. за счет перераспред</w:t>
      </w:r>
      <w:r w:rsidRPr="005907AC">
        <w:rPr>
          <w:rFonts w:ascii="Times New Roman" w:hAnsi="Times New Roman"/>
          <w:sz w:val="30"/>
          <w:szCs w:val="30"/>
        </w:rPr>
        <w:t>е</w:t>
      </w:r>
      <w:r w:rsidRPr="005907AC">
        <w:rPr>
          <w:rFonts w:ascii="Times New Roman" w:hAnsi="Times New Roman"/>
          <w:sz w:val="30"/>
          <w:szCs w:val="30"/>
        </w:rPr>
        <w:t>ления доходов между членами общества (укажите несколько о</w:t>
      </w:r>
      <w:r w:rsidRPr="005907AC">
        <w:rPr>
          <w:rFonts w:ascii="Times New Roman" w:hAnsi="Times New Roman"/>
          <w:sz w:val="30"/>
          <w:szCs w:val="30"/>
        </w:rPr>
        <w:t>т</w:t>
      </w:r>
      <w:r w:rsidRPr="005907AC">
        <w:rPr>
          <w:rFonts w:ascii="Times New Roman" w:hAnsi="Times New Roman"/>
          <w:sz w:val="30"/>
          <w:szCs w:val="30"/>
        </w:rPr>
        <w:t>ветов):</w:t>
      </w:r>
    </w:p>
    <w:p w:rsidR="00634DF4" w:rsidRPr="005907AC" w:rsidRDefault="00634DF4" w:rsidP="00634DF4">
      <w:pPr>
        <w:spacing w:line="238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а) увеличит благосостояние всех членов общества;</w:t>
      </w:r>
    </w:p>
    <w:p w:rsidR="00634DF4" w:rsidRPr="005907AC" w:rsidRDefault="00634DF4" w:rsidP="00634DF4">
      <w:pPr>
        <w:spacing w:line="238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б) улучшит положение бедного члена общества;</w:t>
      </w:r>
    </w:p>
    <w:p w:rsidR="00634DF4" w:rsidRPr="005907AC" w:rsidRDefault="00634DF4" w:rsidP="00634DF4">
      <w:pPr>
        <w:spacing w:line="238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в) не изменит дифференциации в доходах;</w:t>
      </w:r>
    </w:p>
    <w:p w:rsidR="00634DF4" w:rsidRPr="005907AC" w:rsidRDefault="00634DF4" w:rsidP="00634DF4">
      <w:pPr>
        <w:spacing w:line="238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г) не изменит общественное благосостояние.</w:t>
      </w:r>
    </w:p>
    <w:p w:rsidR="00634DF4" w:rsidRPr="005907AC" w:rsidRDefault="00634DF4" w:rsidP="00634DF4">
      <w:pPr>
        <w:spacing w:line="238" w:lineRule="auto"/>
        <w:ind w:firstLine="567"/>
        <w:jc w:val="both"/>
        <w:rPr>
          <w:sz w:val="16"/>
          <w:szCs w:val="16"/>
        </w:rPr>
      </w:pPr>
    </w:p>
    <w:p w:rsidR="00634DF4" w:rsidRPr="005907AC" w:rsidRDefault="00634DF4" w:rsidP="00634DF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38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907AC">
        <w:rPr>
          <w:rFonts w:ascii="Times New Roman" w:hAnsi="Times New Roman" w:cs="Times New Roman"/>
          <w:sz w:val="30"/>
          <w:szCs w:val="30"/>
        </w:rPr>
        <w:t>19. Известно, что 20 % наиболее обеспеченного населения получают 60 % дохода общества, а 20 % наименее обеспеченного насел</w:t>
      </w:r>
      <w:r w:rsidRPr="005907AC">
        <w:rPr>
          <w:rFonts w:ascii="Times New Roman" w:hAnsi="Times New Roman" w:cs="Times New Roman"/>
          <w:sz w:val="30"/>
          <w:szCs w:val="30"/>
        </w:rPr>
        <w:t>е</w:t>
      </w:r>
      <w:r w:rsidRPr="005907AC">
        <w:rPr>
          <w:rFonts w:ascii="Times New Roman" w:hAnsi="Times New Roman" w:cs="Times New Roman"/>
          <w:sz w:val="30"/>
          <w:szCs w:val="30"/>
        </w:rPr>
        <w:t>ния 4 % дохода. На основании этих данных можно определить, что квинтильный коэ</w:t>
      </w:r>
      <w:r w:rsidRPr="005907AC">
        <w:rPr>
          <w:rFonts w:ascii="Times New Roman" w:hAnsi="Times New Roman" w:cs="Times New Roman"/>
          <w:sz w:val="30"/>
          <w:szCs w:val="30"/>
        </w:rPr>
        <w:t>ф</w:t>
      </w:r>
      <w:r w:rsidRPr="005907AC">
        <w:rPr>
          <w:rFonts w:ascii="Times New Roman" w:hAnsi="Times New Roman" w:cs="Times New Roman"/>
          <w:sz w:val="30"/>
          <w:szCs w:val="30"/>
        </w:rPr>
        <w:t>фициент равен:</w:t>
      </w:r>
    </w:p>
    <w:p w:rsidR="00634DF4" w:rsidRPr="005907AC" w:rsidRDefault="00634DF4" w:rsidP="00634DF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38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907AC">
        <w:rPr>
          <w:rFonts w:ascii="Times New Roman" w:hAnsi="Times New Roman" w:cs="Times New Roman"/>
          <w:sz w:val="30"/>
          <w:szCs w:val="30"/>
        </w:rPr>
        <w:t>а) 1/15;</w:t>
      </w:r>
    </w:p>
    <w:p w:rsidR="00634DF4" w:rsidRPr="005907AC" w:rsidRDefault="00634DF4" w:rsidP="00634DF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38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907AC">
        <w:rPr>
          <w:rFonts w:ascii="Times New Roman" w:hAnsi="Times New Roman" w:cs="Times New Roman"/>
          <w:sz w:val="30"/>
          <w:szCs w:val="30"/>
        </w:rPr>
        <w:t>б) 1/8;</w:t>
      </w:r>
    </w:p>
    <w:p w:rsidR="00634DF4" w:rsidRPr="005907AC" w:rsidRDefault="00634DF4" w:rsidP="00634DF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907AC">
        <w:rPr>
          <w:rFonts w:ascii="Times New Roman" w:hAnsi="Times New Roman" w:cs="Times New Roman"/>
          <w:sz w:val="30"/>
          <w:szCs w:val="30"/>
        </w:rPr>
        <w:t>в) 15;</w:t>
      </w:r>
    </w:p>
    <w:p w:rsidR="00634DF4" w:rsidRPr="005907AC" w:rsidRDefault="00634DF4" w:rsidP="00634DF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907AC">
        <w:rPr>
          <w:rFonts w:ascii="Times New Roman" w:hAnsi="Times New Roman" w:cs="Times New Roman"/>
          <w:sz w:val="30"/>
          <w:szCs w:val="30"/>
        </w:rPr>
        <w:t>г) 8.</w:t>
      </w:r>
    </w:p>
    <w:p w:rsidR="00634DF4" w:rsidRPr="005907AC" w:rsidRDefault="00634DF4" w:rsidP="00634DF4">
      <w:pPr>
        <w:ind w:firstLine="567"/>
        <w:jc w:val="both"/>
        <w:rPr>
          <w:sz w:val="16"/>
          <w:szCs w:val="16"/>
        </w:rPr>
      </w:pPr>
    </w:p>
    <w:p w:rsidR="00634DF4" w:rsidRPr="005907AC" w:rsidRDefault="00634DF4" w:rsidP="00634DF4">
      <w:pPr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20. Человек, ищущий работу, знает о своих возможностях труд</w:t>
      </w:r>
      <w:r w:rsidRPr="005907AC">
        <w:rPr>
          <w:sz w:val="30"/>
          <w:szCs w:val="30"/>
        </w:rPr>
        <w:t>о</w:t>
      </w:r>
      <w:r w:rsidRPr="005907AC">
        <w:rPr>
          <w:sz w:val="30"/>
          <w:szCs w:val="30"/>
        </w:rPr>
        <w:t>вой деятельности больше работодателя. К рыночным сигналам, п</w:t>
      </w:r>
      <w:r w:rsidRPr="005907AC">
        <w:rPr>
          <w:sz w:val="30"/>
          <w:szCs w:val="30"/>
        </w:rPr>
        <w:t>о</w:t>
      </w:r>
      <w:r w:rsidRPr="005907AC">
        <w:rPr>
          <w:sz w:val="30"/>
          <w:szCs w:val="30"/>
        </w:rPr>
        <w:t>зволяющим преодолевать эту асимметричность информации на рынке труда, не отн</w:t>
      </w:r>
      <w:r w:rsidRPr="005907AC">
        <w:rPr>
          <w:sz w:val="30"/>
          <w:szCs w:val="30"/>
        </w:rPr>
        <w:t>о</w:t>
      </w:r>
      <w:r w:rsidRPr="005907AC">
        <w:rPr>
          <w:sz w:val="30"/>
          <w:szCs w:val="30"/>
        </w:rPr>
        <w:t>сятся:</w:t>
      </w:r>
    </w:p>
    <w:p w:rsidR="00634DF4" w:rsidRPr="005907AC" w:rsidRDefault="00634DF4" w:rsidP="00634DF4">
      <w:pPr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а) непрерывный трудовой стаж работника;</w:t>
      </w:r>
    </w:p>
    <w:p w:rsidR="00634DF4" w:rsidRPr="005907AC" w:rsidRDefault="00634DF4" w:rsidP="00634DF4">
      <w:pPr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б) заработная плата работника;</w:t>
      </w:r>
    </w:p>
    <w:p w:rsidR="00634DF4" w:rsidRPr="005907AC" w:rsidRDefault="00634DF4" w:rsidP="00634DF4">
      <w:pPr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в) уровень образования работника;</w:t>
      </w:r>
    </w:p>
    <w:p w:rsidR="00634DF4" w:rsidRPr="005907AC" w:rsidRDefault="00634DF4" w:rsidP="00634DF4">
      <w:pPr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г) официальные рекомендации прежних работодателей.</w:t>
      </w:r>
    </w:p>
    <w:p w:rsidR="00634DF4" w:rsidRPr="005907AC" w:rsidRDefault="00634DF4" w:rsidP="00634DF4">
      <w:pPr>
        <w:ind w:firstLine="567"/>
        <w:jc w:val="both"/>
        <w:rPr>
          <w:sz w:val="16"/>
          <w:szCs w:val="16"/>
        </w:rPr>
      </w:pPr>
    </w:p>
    <w:p w:rsidR="00634DF4" w:rsidRPr="005907AC" w:rsidRDefault="00634DF4" w:rsidP="00634DF4">
      <w:pPr>
        <w:ind w:firstLine="567"/>
        <w:jc w:val="both"/>
        <w:outlineLvl w:val="0"/>
        <w:rPr>
          <w:sz w:val="30"/>
          <w:szCs w:val="30"/>
        </w:rPr>
      </w:pPr>
      <w:r w:rsidRPr="005907AC">
        <w:rPr>
          <w:sz w:val="30"/>
          <w:szCs w:val="30"/>
        </w:rPr>
        <w:t>21. Коэффициент Джинн вырос с 0,25 до 0,35. Это означает, что:</w:t>
      </w:r>
    </w:p>
    <w:p w:rsidR="00634DF4" w:rsidRPr="005907AC" w:rsidRDefault="00634DF4" w:rsidP="00634DF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а) уменьшилась ст</w:t>
      </w:r>
      <w:r w:rsidRPr="005907AC">
        <w:rPr>
          <w:rFonts w:ascii="Times New Roman" w:hAnsi="Times New Roman"/>
          <w:sz w:val="30"/>
          <w:szCs w:val="30"/>
        </w:rPr>
        <w:t>е</w:t>
      </w:r>
      <w:r w:rsidRPr="005907AC">
        <w:rPr>
          <w:rFonts w:ascii="Times New Roman" w:hAnsi="Times New Roman"/>
          <w:sz w:val="30"/>
          <w:szCs w:val="30"/>
        </w:rPr>
        <w:t>пень неравенства доходов;</w:t>
      </w:r>
    </w:p>
    <w:p w:rsidR="00634DF4" w:rsidRPr="005907AC" w:rsidRDefault="00634DF4" w:rsidP="00634DF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б) сократился процент семей с доходами ниже прожиточного м</w:t>
      </w:r>
      <w:r w:rsidRPr="005907AC">
        <w:rPr>
          <w:rFonts w:ascii="Times New Roman" w:hAnsi="Times New Roman"/>
          <w:sz w:val="30"/>
          <w:szCs w:val="30"/>
        </w:rPr>
        <w:t>и</w:t>
      </w:r>
      <w:r w:rsidRPr="005907AC">
        <w:rPr>
          <w:rFonts w:ascii="Times New Roman" w:hAnsi="Times New Roman"/>
          <w:sz w:val="30"/>
          <w:szCs w:val="30"/>
        </w:rPr>
        <w:t>нимума;</w:t>
      </w:r>
    </w:p>
    <w:p w:rsidR="00634DF4" w:rsidRPr="005907AC" w:rsidRDefault="00634DF4" w:rsidP="00634DF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в) усилилась ст</w:t>
      </w:r>
      <w:r w:rsidRPr="005907AC">
        <w:rPr>
          <w:rFonts w:ascii="Times New Roman" w:hAnsi="Times New Roman"/>
          <w:sz w:val="30"/>
          <w:szCs w:val="30"/>
        </w:rPr>
        <w:t>е</w:t>
      </w:r>
      <w:r w:rsidRPr="005907AC">
        <w:rPr>
          <w:rFonts w:ascii="Times New Roman" w:hAnsi="Times New Roman"/>
          <w:sz w:val="30"/>
          <w:szCs w:val="30"/>
        </w:rPr>
        <w:t>пень неравенства доходов;</w:t>
      </w:r>
    </w:p>
    <w:p w:rsidR="00634DF4" w:rsidRPr="005907AC" w:rsidRDefault="00634DF4" w:rsidP="00634DF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lastRenderedPageBreak/>
        <w:t>г) сократились среднедушевые реальные доходы населения.</w:t>
      </w:r>
    </w:p>
    <w:p w:rsidR="00634DF4" w:rsidRPr="005907AC" w:rsidRDefault="00634DF4" w:rsidP="00634DF4">
      <w:pPr>
        <w:ind w:firstLine="567"/>
        <w:jc w:val="both"/>
        <w:rPr>
          <w:sz w:val="16"/>
          <w:szCs w:val="16"/>
        </w:rPr>
      </w:pPr>
    </w:p>
    <w:p w:rsidR="00634DF4" w:rsidRPr="005907AC" w:rsidRDefault="00634DF4" w:rsidP="00634DF4">
      <w:pPr>
        <w:ind w:firstLine="567"/>
        <w:jc w:val="both"/>
        <w:outlineLvl w:val="0"/>
        <w:rPr>
          <w:sz w:val="30"/>
          <w:szCs w:val="30"/>
        </w:rPr>
      </w:pPr>
      <w:r w:rsidRPr="005907AC">
        <w:rPr>
          <w:sz w:val="30"/>
          <w:szCs w:val="30"/>
        </w:rPr>
        <w:t xml:space="preserve">22. К функциям государства в условиях перехода к смешанному типу экономики </w:t>
      </w:r>
      <w:r w:rsidRPr="005907AC">
        <w:rPr>
          <w:bCs/>
          <w:sz w:val="30"/>
          <w:szCs w:val="30"/>
        </w:rPr>
        <w:t>не относится:</w:t>
      </w:r>
    </w:p>
    <w:p w:rsidR="00634DF4" w:rsidRPr="005907AC" w:rsidRDefault="00634DF4" w:rsidP="00634DF4">
      <w:pPr>
        <w:numPr>
          <w:ilvl w:val="0"/>
          <w:numId w:val="2"/>
        </w:numPr>
        <w:tabs>
          <w:tab w:val="clear" w:pos="720"/>
          <w:tab w:val="left" w:pos="910"/>
        </w:tabs>
        <w:ind w:left="0"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обеспечение правовой основы функционирования рынка;</w:t>
      </w:r>
    </w:p>
    <w:p w:rsidR="00634DF4" w:rsidRPr="005907AC" w:rsidRDefault="00634DF4" w:rsidP="00634DF4">
      <w:pPr>
        <w:numPr>
          <w:ilvl w:val="0"/>
          <w:numId w:val="2"/>
        </w:numPr>
        <w:tabs>
          <w:tab w:val="clear" w:pos="720"/>
          <w:tab w:val="left" w:pos="910"/>
        </w:tabs>
        <w:ind w:left="0"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поддержка крупного бизнеса;</w:t>
      </w:r>
    </w:p>
    <w:p w:rsidR="00634DF4" w:rsidRPr="005907AC" w:rsidRDefault="00634DF4" w:rsidP="00634DF4">
      <w:pPr>
        <w:numPr>
          <w:ilvl w:val="0"/>
          <w:numId w:val="2"/>
        </w:numPr>
        <w:tabs>
          <w:tab w:val="clear" w:pos="720"/>
          <w:tab w:val="left" w:pos="910"/>
        </w:tabs>
        <w:ind w:left="0" w:firstLine="567"/>
        <w:jc w:val="both"/>
        <w:outlineLvl w:val="0"/>
        <w:rPr>
          <w:sz w:val="30"/>
          <w:szCs w:val="30"/>
        </w:rPr>
      </w:pPr>
      <w:r w:rsidRPr="005907AC">
        <w:rPr>
          <w:sz w:val="30"/>
          <w:szCs w:val="30"/>
        </w:rPr>
        <w:t>поддержание конкуренции;</w:t>
      </w:r>
    </w:p>
    <w:p w:rsidR="00634DF4" w:rsidRPr="005907AC" w:rsidRDefault="00634DF4" w:rsidP="00634DF4">
      <w:pPr>
        <w:numPr>
          <w:ilvl w:val="0"/>
          <w:numId w:val="2"/>
        </w:numPr>
        <w:tabs>
          <w:tab w:val="clear" w:pos="720"/>
          <w:tab w:val="left" w:pos="910"/>
        </w:tabs>
        <w:ind w:left="0" w:firstLine="567"/>
        <w:jc w:val="both"/>
        <w:outlineLvl w:val="0"/>
        <w:rPr>
          <w:sz w:val="30"/>
          <w:szCs w:val="30"/>
        </w:rPr>
      </w:pPr>
      <w:r w:rsidRPr="005907AC">
        <w:rPr>
          <w:sz w:val="30"/>
          <w:szCs w:val="30"/>
        </w:rPr>
        <w:t xml:space="preserve">обеспечение социальных гарантий. </w:t>
      </w:r>
    </w:p>
    <w:p w:rsidR="00634DF4" w:rsidRPr="005907AC" w:rsidRDefault="00634DF4" w:rsidP="00634DF4">
      <w:pPr>
        <w:tabs>
          <w:tab w:val="left" w:pos="910"/>
        </w:tabs>
        <w:ind w:firstLine="567"/>
        <w:jc w:val="both"/>
        <w:outlineLvl w:val="0"/>
        <w:rPr>
          <w:sz w:val="16"/>
          <w:szCs w:val="16"/>
        </w:rPr>
      </w:pPr>
    </w:p>
    <w:p w:rsidR="00634DF4" w:rsidRPr="005907AC" w:rsidRDefault="00634DF4" w:rsidP="00634DF4">
      <w:pPr>
        <w:tabs>
          <w:tab w:val="left" w:pos="910"/>
        </w:tabs>
        <w:ind w:firstLine="567"/>
        <w:jc w:val="both"/>
        <w:outlineLvl w:val="0"/>
        <w:rPr>
          <w:sz w:val="30"/>
          <w:szCs w:val="30"/>
        </w:rPr>
      </w:pPr>
      <w:r w:rsidRPr="005907AC">
        <w:rPr>
          <w:sz w:val="30"/>
          <w:szCs w:val="30"/>
        </w:rPr>
        <w:t xml:space="preserve">23. К провалам рынка </w:t>
      </w:r>
      <w:r w:rsidRPr="005907AC">
        <w:rPr>
          <w:bCs/>
          <w:sz w:val="30"/>
          <w:szCs w:val="30"/>
        </w:rPr>
        <w:t>не относят:</w:t>
      </w:r>
    </w:p>
    <w:p w:rsidR="00634DF4" w:rsidRPr="005907AC" w:rsidRDefault="00634DF4" w:rsidP="00634DF4">
      <w:pPr>
        <w:numPr>
          <w:ilvl w:val="0"/>
          <w:numId w:val="1"/>
        </w:numPr>
        <w:tabs>
          <w:tab w:val="clear" w:pos="720"/>
          <w:tab w:val="left" w:pos="910"/>
        </w:tabs>
        <w:ind w:left="0"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неравномерность в распределении доходов;</w:t>
      </w:r>
    </w:p>
    <w:p w:rsidR="00634DF4" w:rsidRPr="005907AC" w:rsidRDefault="00634DF4" w:rsidP="00634DF4">
      <w:pPr>
        <w:numPr>
          <w:ilvl w:val="0"/>
          <w:numId w:val="1"/>
        </w:numPr>
        <w:tabs>
          <w:tab w:val="clear" w:pos="720"/>
          <w:tab w:val="left" w:pos="910"/>
        </w:tabs>
        <w:ind w:left="0"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производство общественных благ;</w:t>
      </w:r>
    </w:p>
    <w:p w:rsidR="00634DF4" w:rsidRPr="005907AC" w:rsidRDefault="00634DF4" w:rsidP="00634DF4">
      <w:pPr>
        <w:numPr>
          <w:ilvl w:val="0"/>
          <w:numId w:val="1"/>
        </w:numPr>
        <w:tabs>
          <w:tab w:val="clear" w:pos="720"/>
          <w:tab w:val="left" w:pos="910"/>
        </w:tabs>
        <w:ind w:left="0"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монополии;</w:t>
      </w:r>
    </w:p>
    <w:p w:rsidR="00634DF4" w:rsidRPr="005907AC" w:rsidRDefault="00634DF4" w:rsidP="00634DF4">
      <w:pPr>
        <w:numPr>
          <w:ilvl w:val="0"/>
          <w:numId w:val="1"/>
        </w:numPr>
        <w:tabs>
          <w:tab w:val="clear" w:pos="720"/>
          <w:tab w:val="left" w:pos="910"/>
        </w:tabs>
        <w:ind w:left="0"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 xml:space="preserve">внешние эффекты. </w:t>
      </w:r>
    </w:p>
    <w:p w:rsidR="00634DF4" w:rsidRPr="005907AC" w:rsidRDefault="00634DF4" w:rsidP="00634DF4">
      <w:pPr>
        <w:tabs>
          <w:tab w:val="left" w:pos="910"/>
        </w:tabs>
        <w:ind w:firstLine="567"/>
        <w:jc w:val="both"/>
        <w:outlineLvl w:val="0"/>
        <w:rPr>
          <w:bCs/>
          <w:kern w:val="36"/>
          <w:sz w:val="16"/>
          <w:szCs w:val="16"/>
        </w:rPr>
      </w:pPr>
    </w:p>
    <w:p w:rsidR="00634DF4" w:rsidRPr="005907AC" w:rsidRDefault="00634DF4" w:rsidP="00634DF4">
      <w:pPr>
        <w:tabs>
          <w:tab w:val="left" w:pos="910"/>
        </w:tabs>
        <w:ind w:firstLine="567"/>
        <w:jc w:val="both"/>
        <w:outlineLvl w:val="0"/>
        <w:rPr>
          <w:bCs/>
          <w:kern w:val="36"/>
          <w:sz w:val="30"/>
          <w:szCs w:val="30"/>
        </w:rPr>
      </w:pPr>
      <w:r w:rsidRPr="005907AC">
        <w:rPr>
          <w:bCs/>
          <w:kern w:val="36"/>
          <w:sz w:val="30"/>
          <w:szCs w:val="30"/>
        </w:rPr>
        <w:t>24. Введение государством специального налога на вредные производства осущ</w:t>
      </w:r>
      <w:r w:rsidRPr="005907AC">
        <w:rPr>
          <w:bCs/>
          <w:kern w:val="36"/>
          <w:sz w:val="30"/>
          <w:szCs w:val="30"/>
        </w:rPr>
        <w:t>е</w:t>
      </w:r>
      <w:r w:rsidRPr="005907AC">
        <w:rPr>
          <w:bCs/>
          <w:kern w:val="36"/>
          <w:sz w:val="30"/>
          <w:szCs w:val="30"/>
        </w:rPr>
        <w:t xml:space="preserve">ствляется с целью: </w:t>
      </w:r>
    </w:p>
    <w:p w:rsidR="00634DF4" w:rsidRPr="005907AC" w:rsidRDefault="00634DF4" w:rsidP="00634DF4">
      <w:pPr>
        <w:numPr>
          <w:ilvl w:val="0"/>
          <w:numId w:val="3"/>
        </w:numPr>
        <w:tabs>
          <w:tab w:val="clear" w:pos="720"/>
          <w:tab w:val="left" w:pos="910"/>
        </w:tabs>
        <w:ind w:left="0" w:firstLine="567"/>
        <w:jc w:val="both"/>
        <w:outlineLvl w:val="0"/>
        <w:rPr>
          <w:sz w:val="30"/>
          <w:szCs w:val="30"/>
        </w:rPr>
      </w:pPr>
      <w:r w:rsidRPr="005907AC">
        <w:rPr>
          <w:sz w:val="30"/>
          <w:szCs w:val="30"/>
        </w:rPr>
        <w:t>увел</w:t>
      </w:r>
      <w:r w:rsidRPr="005907AC">
        <w:rPr>
          <w:sz w:val="30"/>
          <w:szCs w:val="30"/>
        </w:rPr>
        <w:t>и</w:t>
      </w:r>
      <w:r w:rsidRPr="005907AC">
        <w:rPr>
          <w:sz w:val="30"/>
          <w:szCs w:val="30"/>
        </w:rPr>
        <w:t>чения выгод перелива;</w:t>
      </w:r>
    </w:p>
    <w:p w:rsidR="00634DF4" w:rsidRPr="005907AC" w:rsidRDefault="00634DF4" w:rsidP="00634DF4">
      <w:pPr>
        <w:numPr>
          <w:ilvl w:val="0"/>
          <w:numId w:val="3"/>
        </w:numPr>
        <w:tabs>
          <w:tab w:val="clear" w:pos="720"/>
          <w:tab w:val="left" w:pos="910"/>
        </w:tabs>
        <w:ind w:left="0" w:firstLine="567"/>
        <w:jc w:val="both"/>
        <w:outlineLvl w:val="0"/>
        <w:rPr>
          <w:sz w:val="30"/>
          <w:szCs w:val="30"/>
        </w:rPr>
      </w:pPr>
      <w:r w:rsidRPr="005907AC">
        <w:rPr>
          <w:sz w:val="30"/>
          <w:szCs w:val="30"/>
        </w:rPr>
        <w:t>смягчения и</w:t>
      </w:r>
      <w:r w:rsidRPr="005907AC">
        <w:rPr>
          <w:sz w:val="30"/>
          <w:szCs w:val="30"/>
        </w:rPr>
        <w:t>з</w:t>
      </w:r>
      <w:r w:rsidRPr="005907AC">
        <w:rPr>
          <w:sz w:val="30"/>
          <w:szCs w:val="30"/>
        </w:rPr>
        <w:t>держек перелива;</w:t>
      </w:r>
    </w:p>
    <w:p w:rsidR="00634DF4" w:rsidRPr="005907AC" w:rsidRDefault="00634DF4" w:rsidP="00634DF4">
      <w:pPr>
        <w:numPr>
          <w:ilvl w:val="0"/>
          <w:numId w:val="3"/>
        </w:numPr>
        <w:tabs>
          <w:tab w:val="clear" w:pos="720"/>
          <w:tab w:val="left" w:pos="910"/>
        </w:tabs>
        <w:ind w:left="0" w:firstLine="567"/>
        <w:jc w:val="both"/>
        <w:outlineLvl w:val="0"/>
        <w:rPr>
          <w:sz w:val="30"/>
          <w:szCs w:val="30"/>
        </w:rPr>
      </w:pPr>
      <w:r w:rsidRPr="005907AC">
        <w:rPr>
          <w:sz w:val="30"/>
          <w:szCs w:val="30"/>
        </w:rPr>
        <w:t>создания н</w:t>
      </w:r>
      <w:r w:rsidRPr="005907AC">
        <w:rPr>
          <w:sz w:val="30"/>
          <w:szCs w:val="30"/>
        </w:rPr>
        <w:t>о</w:t>
      </w:r>
      <w:r w:rsidRPr="005907AC">
        <w:rPr>
          <w:sz w:val="30"/>
          <w:szCs w:val="30"/>
        </w:rPr>
        <w:t>вых рынков;</w:t>
      </w:r>
    </w:p>
    <w:p w:rsidR="00634DF4" w:rsidRPr="005907AC" w:rsidRDefault="00634DF4" w:rsidP="00634DF4">
      <w:pPr>
        <w:numPr>
          <w:ilvl w:val="0"/>
          <w:numId w:val="3"/>
        </w:numPr>
        <w:tabs>
          <w:tab w:val="clear" w:pos="720"/>
          <w:tab w:val="left" w:pos="910"/>
        </w:tabs>
        <w:ind w:left="0" w:firstLine="567"/>
        <w:jc w:val="both"/>
        <w:outlineLvl w:val="0"/>
        <w:rPr>
          <w:sz w:val="30"/>
          <w:szCs w:val="30"/>
        </w:rPr>
      </w:pPr>
      <w:r w:rsidRPr="005907AC">
        <w:rPr>
          <w:sz w:val="30"/>
          <w:szCs w:val="30"/>
        </w:rPr>
        <w:t>ликвидации р</w:t>
      </w:r>
      <w:r w:rsidRPr="005907AC">
        <w:rPr>
          <w:sz w:val="30"/>
          <w:szCs w:val="30"/>
        </w:rPr>
        <w:t>ы</w:t>
      </w:r>
      <w:r w:rsidRPr="005907AC">
        <w:rPr>
          <w:sz w:val="30"/>
          <w:szCs w:val="30"/>
        </w:rPr>
        <w:t>ночного дефицита.</w:t>
      </w:r>
    </w:p>
    <w:p w:rsidR="00634DF4" w:rsidRPr="005907AC" w:rsidRDefault="00634DF4" w:rsidP="00634DF4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634DF4" w:rsidRPr="005907AC" w:rsidRDefault="00634DF4" w:rsidP="00634DF4">
      <w:pPr>
        <w:ind w:firstLine="567"/>
        <w:jc w:val="both"/>
        <w:outlineLvl w:val="0"/>
        <w:rPr>
          <w:sz w:val="30"/>
          <w:szCs w:val="30"/>
        </w:rPr>
      </w:pPr>
      <w:r w:rsidRPr="005907AC">
        <w:rPr>
          <w:sz w:val="30"/>
          <w:szCs w:val="30"/>
        </w:rPr>
        <w:t>25. Внешние эффекты представляют собой:</w:t>
      </w:r>
    </w:p>
    <w:p w:rsidR="00634DF4" w:rsidRPr="005907AC" w:rsidRDefault="00634DF4" w:rsidP="00634DF4">
      <w:pPr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а) разницу между общественными выгодами и общественными издержками;</w:t>
      </w:r>
    </w:p>
    <w:p w:rsidR="00634DF4" w:rsidRPr="005907AC" w:rsidRDefault="00634DF4" w:rsidP="00634DF4">
      <w:pPr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б) сумму общественных и частных издержек (выгод);</w:t>
      </w:r>
    </w:p>
    <w:p w:rsidR="00634DF4" w:rsidRPr="005907AC" w:rsidRDefault="00634DF4" w:rsidP="00634DF4">
      <w:pPr>
        <w:spacing w:line="233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в) разницу между общественными издержками и частными выг</w:t>
      </w:r>
      <w:r w:rsidRPr="005907AC">
        <w:rPr>
          <w:sz w:val="30"/>
          <w:szCs w:val="30"/>
        </w:rPr>
        <w:t>о</w:t>
      </w:r>
      <w:r w:rsidRPr="005907AC">
        <w:rPr>
          <w:sz w:val="30"/>
          <w:szCs w:val="30"/>
        </w:rPr>
        <w:t>дами;</w:t>
      </w:r>
    </w:p>
    <w:p w:rsidR="00634DF4" w:rsidRPr="005907AC" w:rsidRDefault="00634DF4" w:rsidP="00634DF4">
      <w:pPr>
        <w:spacing w:line="233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г) разницу между общественными и частными издержками (выгод</w:t>
      </w:r>
      <w:r w:rsidRPr="005907AC">
        <w:rPr>
          <w:sz w:val="30"/>
          <w:szCs w:val="30"/>
        </w:rPr>
        <w:t>а</w:t>
      </w:r>
      <w:r w:rsidRPr="005907AC">
        <w:rPr>
          <w:sz w:val="30"/>
          <w:szCs w:val="30"/>
        </w:rPr>
        <w:t>ми).</w:t>
      </w:r>
    </w:p>
    <w:p w:rsidR="00634DF4" w:rsidRPr="005907AC" w:rsidRDefault="00634DF4" w:rsidP="00634DF4">
      <w:pPr>
        <w:spacing w:line="233" w:lineRule="auto"/>
        <w:ind w:firstLine="567"/>
        <w:jc w:val="both"/>
        <w:rPr>
          <w:sz w:val="14"/>
          <w:szCs w:val="14"/>
        </w:rPr>
      </w:pPr>
    </w:p>
    <w:p w:rsidR="00634DF4" w:rsidRPr="005907AC" w:rsidRDefault="00634DF4" w:rsidP="00634DF4">
      <w:pPr>
        <w:autoSpaceDE w:val="0"/>
        <w:autoSpaceDN w:val="0"/>
        <w:adjustRightInd w:val="0"/>
        <w:spacing w:line="233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26. На рисунке показана кривая Лоренца:</w:t>
      </w:r>
    </w:p>
    <w:p w:rsidR="00634DF4" w:rsidRPr="005907AC" w:rsidRDefault="00634DF4" w:rsidP="00634DF4">
      <w:pPr>
        <w:autoSpaceDE w:val="0"/>
        <w:autoSpaceDN w:val="0"/>
        <w:adjustRightInd w:val="0"/>
        <w:spacing w:line="233" w:lineRule="auto"/>
        <w:ind w:firstLine="567"/>
        <w:jc w:val="both"/>
        <w:rPr>
          <w:sz w:val="36"/>
          <w:szCs w:val="36"/>
        </w:rPr>
      </w:pPr>
    </w:p>
    <w:p w:rsidR="00634DF4" w:rsidRPr="005907AC" w:rsidRDefault="00634DF4" w:rsidP="00634DF4">
      <w:pPr>
        <w:autoSpaceDE w:val="0"/>
        <w:autoSpaceDN w:val="0"/>
        <w:adjustRightInd w:val="0"/>
        <w:spacing w:line="233" w:lineRule="auto"/>
        <w:jc w:val="center"/>
        <w:rPr>
          <w:sz w:val="30"/>
          <w:szCs w:val="30"/>
        </w:rPr>
      </w:pPr>
      <w:r w:rsidRPr="005907AC">
        <w:rPr>
          <w:noProof/>
          <w:sz w:val="30"/>
          <w:szCs w:val="30"/>
        </w:rPr>
      </w:r>
      <w:r w:rsidRPr="005907AC">
        <w:rPr>
          <w:sz w:val="30"/>
          <w:szCs w:val="30"/>
        </w:rPr>
        <w:pict>
          <v:group id="_x0000_s1026" editas="canvas" style="width:332.25pt;height:181.5pt;mso-position-horizontal-relative:char;mso-position-vertical-relative:line" coordorigin="3167,4510" coordsize="6645,36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167;top:4510;width:6645;height:363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892;top:7839;width:1920;height:301" stroked="f">
              <v:textbox style="mso-next-textbox:#_x0000_s1028" inset="0,0,0,0">
                <w:txbxContent>
                  <w:p w:rsidR="00634DF4" w:rsidRPr="001D7CB9" w:rsidRDefault="00634DF4" w:rsidP="00634DF4">
                    <w:pPr>
                      <w:rPr>
                        <w:sz w:val="26"/>
                        <w:szCs w:val="26"/>
                      </w:rPr>
                    </w:pPr>
                    <w:r w:rsidRPr="001D7CB9">
                      <w:rPr>
                        <w:sz w:val="26"/>
                        <w:szCs w:val="26"/>
                      </w:rPr>
                      <w:t>Доля нас</w:t>
                    </w:r>
                    <w:r w:rsidRPr="001D7CB9">
                      <w:rPr>
                        <w:sz w:val="26"/>
                        <w:szCs w:val="26"/>
                      </w:rPr>
                      <w:t>е</w:t>
                    </w:r>
                    <w:r w:rsidRPr="001D7CB9">
                      <w:rPr>
                        <w:sz w:val="26"/>
                        <w:szCs w:val="26"/>
                      </w:rPr>
                      <w:t>ления</w:t>
                    </w:r>
                  </w:p>
                </w:txbxContent>
              </v:textbox>
            </v:shape>
            <v:shape id="_x0000_s1029" type="#_x0000_t202" style="position:absolute;left:3167;top:4510;width:1710;height:375" stroked="f">
              <v:textbox style="mso-next-textbox:#_x0000_s1029" inset="0,0,0,0">
                <w:txbxContent>
                  <w:p w:rsidR="00634DF4" w:rsidRPr="001D7CB9" w:rsidRDefault="00634DF4" w:rsidP="00634DF4">
                    <w:pPr>
                      <w:rPr>
                        <w:sz w:val="26"/>
                        <w:szCs w:val="26"/>
                      </w:rPr>
                    </w:pPr>
                    <w:r w:rsidRPr="001D7CB9">
                      <w:rPr>
                        <w:sz w:val="26"/>
                        <w:szCs w:val="26"/>
                      </w:rPr>
                      <w:t>Доля д</w:t>
                    </w:r>
                    <w:r w:rsidRPr="001D7CB9">
                      <w:rPr>
                        <w:sz w:val="26"/>
                        <w:szCs w:val="26"/>
                      </w:rPr>
                      <w:t>о</w:t>
                    </w:r>
                    <w:r w:rsidRPr="001D7CB9">
                      <w:rPr>
                        <w:sz w:val="26"/>
                        <w:szCs w:val="26"/>
                      </w:rPr>
                      <w:t>хода</w:t>
                    </w:r>
                  </w:p>
                  <w:p w:rsidR="00634DF4" w:rsidRPr="001D7CB9" w:rsidRDefault="00634DF4" w:rsidP="00634DF4">
                    <w:pPr>
                      <w:rPr>
                        <w:sz w:val="26"/>
                        <w:szCs w:val="26"/>
                      </w:rPr>
                    </w:pPr>
                  </w:p>
                </w:txbxContent>
              </v:textbox>
            </v:shape>
            <v:shape id="_x0000_s1030" type="#_x0000_t202" style="position:absolute;left:4247;top:6820;width:555;height:360" stroked="f">
              <v:textbox style="mso-next-textbox:#_x0000_s1030" inset="0,0,0,0">
                <w:txbxContent>
                  <w:p w:rsidR="00634DF4" w:rsidRPr="001D7CB9" w:rsidRDefault="00634DF4" w:rsidP="00634DF4">
                    <w:pPr>
                      <w:rPr>
                        <w:sz w:val="26"/>
                        <w:szCs w:val="26"/>
                      </w:rPr>
                    </w:pPr>
                    <w:r w:rsidRPr="001D7CB9">
                      <w:rPr>
                        <w:sz w:val="26"/>
                        <w:szCs w:val="26"/>
                      </w:rPr>
                      <w:t>20</w:t>
                    </w:r>
                  </w:p>
                </w:txbxContent>
              </v:textbox>
            </v:shape>
            <v:shape id="_x0000_s1031" type="#_x0000_t202" style="position:absolute;left:4292;top:6249;width:554;height:361" stroked="f">
              <v:textbox style="mso-next-textbox:#_x0000_s1031" inset="0,0,0,0">
                <w:txbxContent>
                  <w:p w:rsidR="00634DF4" w:rsidRPr="001D7CB9" w:rsidRDefault="00634DF4" w:rsidP="00634DF4">
                    <w:pPr>
                      <w:rPr>
                        <w:sz w:val="26"/>
                        <w:szCs w:val="26"/>
                      </w:rPr>
                    </w:pPr>
                    <w:r w:rsidRPr="001D7CB9">
                      <w:rPr>
                        <w:sz w:val="26"/>
                        <w:szCs w:val="26"/>
                      </w:rPr>
                      <w:t>40</w:t>
                    </w:r>
                  </w:p>
                </w:txbxContent>
              </v:textbox>
            </v:shape>
            <v:shape id="_x0000_s1032" type="#_x0000_t202" style="position:absolute;left:4277;top:5815;width:556;height:360" stroked="f">
              <v:textbox style="mso-next-textbox:#_x0000_s1032" inset="0,0,0,0">
                <w:txbxContent>
                  <w:p w:rsidR="00634DF4" w:rsidRPr="001D7CB9" w:rsidRDefault="00634DF4" w:rsidP="00634DF4">
                    <w:pPr>
                      <w:rPr>
                        <w:sz w:val="26"/>
                        <w:szCs w:val="26"/>
                      </w:rPr>
                    </w:pPr>
                    <w:r w:rsidRPr="001D7CB9">
                      <w:rPr>
                        <w:sz w:val="26"/>
                        <w:szCs w:val="26"/>
                      </w:rPr>
                      <w:t>60</w:t>
                    </w:r>
                  </w:p>
                </w:txbxContent>
              </v:textbox>
            </v:shape>
            <v:shape id="_x0000_s1033" type="#_x0000_t202" style="position:absolute;left:4292;top:5320;width:554;height:360" stroked="f">
              <v:textbox style="mso-next-textbox:#_x0000_s1033" inset="0,0,0,0">
                <w:txbxContent>
                  <w:p w:rsidR="00634DF4" w:rsidRPr="001D7CB9" w:rsidRDefault="00634DF4" w:rsidP="00634DF4">
                    <w:pPr>
                      <w:rPr>
                        <w:sz w:val="26"/>
                        <w:szCs w:val="26"/>
                      </w:rPr>
                    </w:pPr>
                    <w:r w:rsidRPr="001D7CB9">
                      <w:rPr>
                        <w:sz w:val="26"/>
                        <w:szCs w:val="26"/>
                      </w:rPr>
                      <w:t>80</w:t>
                    </w:r>
                  </w:p>
                </w:txbxContent>
              </v:textbox>
            </v:shape>
            <v:shape id="_x0000_s1034" type="#_x0000_t202" style="position:absolute;left:4142;top:4900;width:704;height:361" stroked="f">
              <v:textbox style="mso-next-textbox:#_x0000_s1034" inset="0,0,0,0">
                <w:txbxContent>
                  <w:p w:rsidR="00634DF4" w:rsidRPr="001D7CB9" w:rsidRDefault="00634DF4" w:rsidP="00634DF4">
                    <w:pPr>
                      <w:rPr>
                        <w:sz w:val="26"/>
                        <w:szCs w:val="26"/>
                      </w:rPr>
                    </w:pPr>
                    <w:r w:rsidRPr="001D7CB9">
                      <w:rPr>
                        <w:sz w:val="26"/>
                        <w:szCs w:val="26"/>
                      </w:rPr>
                      <w:t>100</w:t>
                    </w:r>
                  </w:p>
                </w:txbxContent>
              </v:textbox>
            </v:shape>
            <v:shape id="_x0000_s1035" type="#_x0000_t202" style="position:absolute;left:5776;top:7840;width:286;height:300" stroked="f">
              <v:textbox style="mso-next-textbox:#_x0000_s1035" inset="0,0,0,0">
                <w:txbxContent>
                  <w:p w:rsidR="00634DF4" w:rsidRPr="001D7CB9" w:rsidRDefault="00634DF4" w:rsidP="00634DF4">
                    <w:pPr>
                      <w:rPr>
                        <w:sz w:val="26"/>
                        <w:szCs w:val="26"/>
                      </w:rPr>
                    </w:pPr>
                    <w:r w:rsidRPr="001D7CB9">
                      <w:rPr>
                        <w:sz w:val="26"/>
                        <w:szCs w:val="26"/>
                      </w:rPr>
                      <w:t>40</w:t>
                    </w:r>
                  </w:p>
                </w:txbxContent>
              </v:textbox>
            </v:shape>
            <v:shape id="_x0000_s1036" type="#_x0000_t202" style="position:absolute;left:6273;top:7840;width:284;height:300" stroked="f">
              <v:textbox style="mso-next-textbox:#_x0000_s1036" inset="0,0,0,0">
                <w:txbxContent>
                  <w:p w:rsidR="00634DF4" w:rsidRPr="001D7CB9" w:rsidRDefault="00634DF4" w:rsidP="00634DF4">
                    <w:pPr>
                      <w:rPr>
                        <w:sz w:val="26"/>
                        <w:szCs w:val="26"/>
                      </w:rPr>
                    </w:pPr>
                    <w:r w:rsidRPr="001D7CB9">
                      <w:rPr>
                        <w:sz w:val="26"/>
                        <w:szCs w:val="26"/>
                      </w:rPr>
                      <w:t>60</w:t>
                    </w:r>
                  </w:p>
                </w:txbxContent>
              </v:textbox>
            </v:shape>
            <v:shape id="_x0000_s1037" type="#_x0000_t202" style="position:absolute;left:5341;top:7840;width:286;height:300" stroked="f">
              <v:textbox style="mso-next-textbox:#_x0000_s1037" inset="0,0,0,0">
                <w:txbxContent>
                  <w:p w:rsidR="00634DF4" w:rsidRPr="001D7CB9" w:rsidRDefault="00634DF4" w:rsidP="00634DF4">
                    <w:pPr>
                      <w:rPr>
                        <w:sz w:val="26"/>
                        <w:szCs w:val="26"/>
                      </w:rPr>
                    </w:pPr>
                    <w:r w:rsidRPr="001D7CB9">
                      <w:rPr>
                        <w:sz w:val="26"/>
                        <w:szCs w:val="26"/>
                      </w:rPr>
                      <w:t>20</w:t>
                    </w:r>
                  </w:p>
                </w:txbxContent>
              </v:textbox>
            </v:shape>
            <v:shape id="_x0000_s1038" type="#_x0000_t202" style="position:absolute;left:6766;top:7840;width:286;height:300" stroked="f">
              <v:textbox style="mso-next-textbox:#_x0000_s1038" inset="0,0,0,0">
                <w:txbxContent>
                  <w:p w:rsidR="00634DF4" w:rsidRPr="001D7CB9" w:rsidRDefault="00634DF4" w:rsidP="00634DF4">
                    <w:pPr>
                      <w:rPr>
                        <w:sz w:val="26"/>
                        <w:szCs w:val="26"/>
                      </w:rPr>
                    </w:pPr>
                    <w:r w:rsidRPr="001D7CB9">
                      <w:rPr>
                        <w:sz w:val="26"/>
                        <w:szCs w:val="26"/>
                      </w:rPr>
                      <w:t>80</w:t>
                    </w:r>
                  </w:p>
                </w:txbxContent>
              </v:textbox>
            </v:shape>
            <v:shape id="_x0000_s1039" type="#_x0000_t202" style="position:absolute;left:7232;top:7825;width:435;height:314" stroked="f">
              <v:textbox style="mso-next-textbox:#_x0000_s1039" inset="0,0,0,0">
                <w:txbxContent>
                  <w:p w:rsidR="00634DF4" w:rsidRPr="001D7CB9" w:rsidRDefault="00634DF4" w:rsidP="00634DF4">
                    <w:pPr>
                      <w:rPr>
                        <w:sz w:val="26"/>
                        <w:szCs w:val="26"/>
                      </w:rPr>
                    </w:pPr>
                    <w:r w:rsidRPr="001D7CB9">
                      <w:rPr>
                        <w:sz w:val="26"/>
                        <w:szCs w:val="26"/>
                      </w:rPr>
                      <w:t>100</w:t>
                    </w:r>
                  </w:p>
                </w:txbxContent>
              </v:textbox>
            </v:shape>
            <v:line id="_x0000_s1040" style="position:absolute;flip:y" from="4756,4555" to="4756,7780">
              <v:stroke endarrow="block"/>
            </v:line>
            <v:line id="_x0000_s1041" style="position:absolute;flip:y" from="4772,5095" to="7442,7765"/>
            <v:line id="_x0000_s1042" style="position:absolute;flip:x" from="4743,5080" to="7442,5080">
              <v:stroke dashstyle="longDash"/>
            </v:line>
            <v:line id="_x0000_s1043" style="position:absolute" from="7427,5080" to="7427,7765">
              <v:stroke dashstyle="longDash"/>
            </v:line>
            <v:line id="_x0000_s1044" style="position:absolute" from="4756,7765" to="8267,7765">
              <v:stroke endarrow="block"/>
            </v:lin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45" type="#_x0000_t19" style="position:absolute;left:4785;top:5085;width:2639;height:2656;flip:y">
              <v:textbox inset="0,0,0,0"/>
            </v:shape>
            <w10:wrap type="none"/>
            <w10:anchorlock/>
          </v:group>
        </w:pict>
      </w:r>
    </w:p>
    <w:p w:rsidR="00634DF4" w:rsidRPr="005907AC" w:rsidRDefault="00634DF4" w:rsidP="00634DF4">
      <w:pPr>
        <w:autoSpaceDE w:val="0"/>
        <w:autoSpaceDN w:val="0"/>
        <w:adjustRightInd w:val="0"/>
        <w:spacing w:line="233" w:lineRule="auto"/>
        <w:ind w:firstLine="567"/>
        <w:jc w:val="both"/>
      </w:pPr>
    </w:p>
    <w:p w:rsidR="00634DF4" w:rsidRPr="005907AC" w:rsidRDefault="00634DF4" w:rsidP="00634DF4">
      <w:pPr>
        <w:autoSpaceDE w:val="0"/>
        <w:autoSpaceDN w:val="0"/>
        <w:adjustRightInd w:val="0"/>
        <w:spacing w:line="233" w:lineRule="auto"/>
        <w:ind w:firstLine="567"/>
        <w:jc w:val="both"/>
        <w:rPr>
          <w:sz w:val="30"/>
          <w:szCs w:val="30"/>
          <w:u w:val="single"/>
        </w:rPr>
      </w:pPr>
      <w:r w:rsidRPr="005907AC">
        <w:rPr>
          <w:sz w:val="30"/>
          <w:szCs w:val="30"/>
        </w:rPr>
        <w:lastRenderedPageBreak/>
        <w:t xml:space="preserve">Если правительство вводит прогрессивное налогообложение </w:t>
      </w:r>
      <w:r w:rsidRPr="005907AC">
        <w:rPr>
          <w:sz w:val="30"/>
          <w:szCs w:val="30"/>
        </w:rPr>
        <w:br/>
        <w:t>на доходы физических лиц, то кривая Лоренца сдвигае</w:t>
      </w:r>
      <w:r w:rsidRPr="005907AC">
        <w:rPr>
          <w:sz w:val="30"/>
          <w:szCs w:val="30"/>
        </w:rPr>
        <w:t>т</w:t>
      </w:r>
      <w:r w:rsidRPr="005907AC">
        <w:rPr>
          <w:sz w:val="30"/>
          <w:szCs w:val="30"/>
        </w:rPr>
        <w:t>ся:</w:t>
      </w:r>
    </w:p>
    <w:p w:rsidR="00634DF4" w:rsidRPr="005907AC" w:rsidRDefault="00634DF4" w:rsidP="00634DF4">
      <w:pPr>
        <w:spacing w:line="233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а) вправо, увеличивая неравенство в общес</w:t>
      </w:r>
      <w:r w:rsidRPr="005907AC">
        <w:rPr>
          <w:sz w:val="30"/>
          <w:szCs w:val="30"/>
        </w:rPr>
        <w:t>т</w:t>
      </w:r>
      <w:r w:rsidRPr="005907AC">
        <w:rPr>
          <w:sz w:val="30"/>
          <w:szCs w:val="30"/>
        </w:rPr>
        <w:t>ве;</w:t>
      </w:r>
    </w:p>
    <w:p w:rsidR="00634DF4" w:rsidRPr="005907AC" w:rsidRDefault="00634DF4" w:rsidP="00634DF4">
      <w:pPr>
        <w:spacing w:line="233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б) влево, увеличивая неравенство в общес</w:t>
      </w:r>
      <w:r w:rsidRPr="005907AC">
        <w:rPr>
          <w:sz w:val="30"/>
          <w:szCs w:val="30"/>
        </w:rPr>
        <w:t>т</w:t>
      </w:r>
      <w:r w:rsidRPr="005907AC">
        <w:rPr>
          <w:sz w:val="30"/>
          <w:szCs w:val="30"/>
        </w:rPr>
        <w:t>ве;</w:t>
      </w:r>
    </w:p>
    <w:p w:rsidR="00634DF4" w:rsidRPr="005907AC" w:rsidRDefault="00634DF4" w:rsidP="00634DF4">
      <w:pPr>
        <w:spacing w:line="233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в) влево, уменьшая неравенство в общ</w:t>
      </w:r>
      <w:r w:rsidRPr="005907AC">
        <w:rPr>
          <w:sz w:val="30"/>
          <w:szCs w:val="30"/>
        </w:rPr>
        <w:t>е</w:t>
      </w:r>
      <w:r w:rsidRPr="005907AC">
        <w:rPr>
          <w:sz w:val="30"/>
          <w:szCs w:val="30"/>
        </w:rPr>
        <w:t>стве;</w:t>
      </w:r>
    </w:p>
    <w:p w:rsidR="00634DF4" w:rsidRPr="005907AC" w:rsidRDefault="00634DF4" w:rsidP="00634DF4">
      <w:pPr>
        <w:spacing w:line="233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г) вправо, уменьшая неравенство в общ</w:t>
      </w:r>
      <w:r w:rsidRPr="005907AC">
        <w:rPr>
          <w:sz w:val="30"/>
          <w:szCs w:val="30"/>
        </w:rPr>
        <w:t>е</w:t>
      </w:r>
      <w:r w:rsidRPr="005907AC">
        <w:rPr>
          <w:sz w:val="30"/>
          <w:szCs w:val="30"/>
        </w:rPr>
        <w:t>стве.</w:t>
      </w:r>
    </w:p>
    <w:p w:rsidR="00634DF4" w:rsidRPr="005907AC" w:rsidRDefault="00634DF4" w:rsidP="00634DF4">
      <w:pPr>
        <w:spacing w:line="233" w:lineRule="auto"/>
        <w:ind w:firstLine="567"/>
        <w:jc w:val="both"/>
        <w:rPr>
          <w:sz w:val="14"/>
          <w:szCs w:val="14"/>
        </w:rPr>
      </w:pPr>
    </w:p>
    <w:p w:rsidR="00634DF4" w:rsidRPr="005907AC" w:rsidRDefault="00634DF4" w:rsidP="00634DF4">
      <w:pPr>
        <w:pStyle w:val="a4"/>
        <w:spacing w:line="233" w:lineRule="auto"/>
        <w:ind w:firstLine="567"/>
        <w:jc w:val="both"/>
        <w:rPr>
          <w:rFonts w:ascii="Times New Roman" w:hAnsi="Times New Roman"/>
          <w:spacing w:val="-8"/>
          <w:sz w:val="30"/>
          <w:szCs w:val="30"/>
        </w:rPr>
      </w:pPr>
      <w:r w:rsidRPr="005907AC">
        <w:rPr>
          <w:rFonts w:ascii="Times New Roman" w:hAnsi="Times New Roman"/>
          <w:spacing w:val="-8"/>
          <w:sz w:val="30"/>
          <w:szCs w:val="30"/>
        </w:rPr>
        <w:t>27. Уровень бедности обществе зависит (укажите несколько отв</w:t>
      </w:r>
      <w:r w:rsidRPr="005907AC">
        <w:rPr>
          <w:rFonts w:ascii="Times New Roman" w:hAnsi="Times New Roman"/>
          <w:spacing w:val="-8"/>
          <w:sz w:val="30"/>
          <w:szCs w:val="30"/>
        </w:rPr>
        <w:t>е</w:t>
      </w:r>
      <w:r w:rsidRPr="005907AC">
        <w:rPr>
          <w:rFonts w:ascii="Times New Roman" w:hAnsi="Times New Roman"/>
          <w:spacing w:val="-8"/>
          <w:sz w:val="30"/>
          <w:szCs w:val="30"/>
        </w:rPr>
        <w:t>тов):</w:t>
      </w:r>
    </w:p>
    <w:p w:rsidR="00634DF4" w:rsidRPr="005907AC" w:rsidRDefault="00634DF4" w:rsidP="00634DF4">
      <w:pPr>
        <w:spacing w:line="233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а) от уровня безработицы;</w:t>
      </w:r>
    </w:p>
    <w:p w:rsidR="00634DF4" w:rsidRPr="005907AC" w:rsidRDefault="00634DF4" w:rsidP="00634DF4">
      <w:pPr>
        <w:spacing w:line="233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б) уровня предельной полезности;</w:t>
      </w:r>
    </w:p>
    <w:p w:rsidR="00634DF4" w:rsidRPr="005907AC" w:rsidRDefault="00634DF4" w:rsidP="00634DF4">
      <w:pPr>
        <w:spacing w:line="233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в) уровня черты бедности;</w:t>
      </w:r>
    </w:p>
    <w:p w:rsidR="00634DF4" w:rsidRPr="005907AC" w:rsidRDefault="00634DF4" w:rsidP="00634DF4">
      <w:pPr>
        <w:spacing w:line="233" w:lineRule="auto"/>
        <w:ind w:firstLine="567"/>
        <w:jc w:val="both"/>
        <w:rPr>
          <w:sz w:val="30"/>
          <w:szCs w:val="30"/>
        </w:rPr>
      </w:pPr>
      <w:r w:rsidRPr="005907AC">
        <w:rPr>
          <w:sz w:val="30"/>
          <w:szCs w:val="30"/>
        </w:rPr>
        <w:t>г) неравенства в распределении доходов.</w:t>
      </w:r>
    </w:p>
    <w:p w:rsidR="00634DF4" w:rsidRPr="005907AC" w:rsidRDefault="00634DF4" w:rsidP="00634DF4">
      <w:pPr>
        <w:spacing w:line="233" w:lineRule="auto"/>
        <w:ind w:firstLine="567"/>
        <w:jc w:val="both"/>
        <w:rPr>
          <w:sz w:val="14"/>
          <w:szCs w:val="14"/>
        </w:rPr>
      </w:pPr>
    </w:p>
    <w:p w:rsidR="00634DF4" w:rsidRPr="005907AC" w:rsidRDefault="00634DF4" w:rsidP="00634DF4">
      <w:pPr>
        <w:pStyle w:val="a4"/>
        <w:spacing w:line="233" w:lineRule="auto"/>
        <w:ind w:firstLine="567"/>
        <w:jc w:val="both"/>
        <w:rPr>
          <w:rFonts w:ascii="Times New Roman" w:hAnsi="Times New Roman"/>
          <w:spacing w:val="-2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28. Устанавливать налог на каждую единицу то</w:t>
      </w:r>
      <w:r w:rsidRPr="005907AC">
        <w:rPr>
          <w:rFonts w:ascii="Times New Roman" w:hAnsi="Times New Roman"/>
          <w:spacing w:val="-2"/>
          <w:sz w:val="30"/>
          <w:szCs w:val="30"/>
        </w:rPr>
        <w:t>вара, выпуска</w:t>
      </w:r>
      <w:r w:rsidRPr="005907AC">
        <w:rPr>
          <w:rFonts w:ascii="Times New Roman" w:hAnsi="Times New Roman"/>
          <w:spacing w:val="-2"/>
          <w:sz w:val="30"/>
          <w:szCs w:val="30"/>
        </w:rPr>
        <w:t>е</w:t>
      </w:r>
      <w:r w:rsidRPr="005907AC">
        <w:rPr>
          <w:rFonts w:ascii="Times New Roman" w:hAnsi="Times New Roman"/>
          <w:spacing w:val="-2"/>
          <w:sz w:val="30"/>
          <w:szCs w:val="30"/>
        </w:rPr>
        <w:t>мую предприятием, загрязняющим окружающую среду, предложил __________ (заполните пропуск).</w:t>
      </w:r>
    </w:p>
    <w:p w:rsidR="00634DF4" w:rsidRPr="005907AC" w:rsidRDefault="00634DF4" w:rsidP="00634DF4">
      <w:pPr>
        <w:spacing w:line="233" w:lineRule="auto"/>
        <w:ind w:firstLine="567"/>
        <w:jc w:val="both"/>
        <w:rPr>
          <w:sz w:val="14"/>
          <w:szCs w:val="14"/>
        </w:rPr>
      </w:pPr>
    </w:p>
    <w:p w:rsidR="00634DF4" w:rsidRPr="005907AC" w:rsidRDefault="00634DF4" w:rsidP="00634DF4">
      <w:pPr>
        <w:pStyle w:val="a4"/>
        <w:spacing w:line="233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29. Кривая спроса на общественное благо определяется:</w:t>
      </w:r>
    </w:p>
    <w:p w:rsidR="00634DF4" w:rsidRPr="005907AC" w:rsidRDefault="00634DF4" w:rsidP="00634DF4">
      <w:pPr>
        <w:pStyle w:val="a4"/>
        <w:numPr>
          <w:ilvl w:val="0"/>
          <w:numId w:val="4"/>
        </w:numPr>
        <w:tabs>
          <w:tab w:val="left" w:pos="938"/>
        </w:tabs>
        <w:spacing w:line="233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сложением кривых частных предельных издержек на общес</w:t>
      </w:r>
      <w:r w:rsidRPr="005907AC">
        <w:rPr>
          <w:rFonts w:ascii="Times New Roman" w:hAnsi="Times New Roman"/>
          <w:sz w:val="30"/>
          <w:szCs w:val="30"/>
        </w:rPr>
        <w:t>т</w:t>
      </w:r>
      <w:r w:rsidRPr="005907AC">
        <w:rPr>
          <w:rFonts w:ascii="Times New Roman" w:hAnsi="Times New Roman"/>
          <w:sz w:val="30"/>
          <w:szCs w:val="30"/>
        </w:rPr>
        <w:t>венное благо по вертикали;</w:t>
      </w:r>
    </w:p>
    <w:p w:rsidR="00634DF4" w:rsidRPr="005907AC" w:rsidRDefault="00634DF4" w:rsidP="00634DF4">
      <w:pPr>
        <w:pStyle w:val="a4"/>
        <w:numPr>
          <w:ilvl w:val="0"/>
          <w:numId w:val="4"/>
        </w:numPr>
        <w:tabs>
          <w:tab w:val="left" w:pos="938"/>
        </w:tabs>
        <w:spacing w:line="233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сложением индивидуальных кривых спроса на благо по верт</w:t>
      </w:r>
      <w:r w:rsidRPr="005907AC">
        <w:rPr>
          <w:rFonts w:ascii="Times New Roman" w:hAnsi="Times New Roman"/>
          <w:sz w:val="30"/>
          <w:szCs w:val="30"/>
        </w:rPr>
        <w:t>и</w:t>
      </w:r>
      <w:r w:rsidRPr="005907AC">
        <w:rPr>
          <w:rFonts w:ascii="Times New Roman" w:hAnsi="Times New Roman"/>
          <w:sz w:val="30"/>
          <w:szCs w:val="30"/>
        </w:rPr>
        <w:t>кали;</w:t>
      </w:r>
    </w:p>
    <w:p w:rsidR="00634DF4" w:rsidRPr="005907AC" w:rsidRDefault="00634DF4" w:rsidP="00634DF4">
      <w:pPr>
        <w:pStyle w:val="a4"/>
        <w:numPr>
          <w:ilvl w:val="0"/>
          <w:numId w:val="4"/>
        </w:numPr>
        <w:tabs>
          <w:tab w:val="left" w:pos="938"/>
        </w:tabs>
        <w:spacing w:line="233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формой кривой предельных общественных издержек;</w:t>
      </w:r>
    </w:p>
    <w:p w:rsidR="00634DF4" w:rsidRPr="005907AC" w:rsidRDefault="00634DF4" w:rsidP="00634DF4">
      <w:pPr>
        <w:pStyle w:val="a4"/>
        <w:numPr>
          <w:ilvl w:val="0"/>
          <w:numId w:val="4"/>
        </w:numPr>
        <w:tabs>
          <w:tab w:val="left" w:pos="938"/>
        </w:tabs>
        <w:spacing w:line="233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сложением индивидуальных кривых спроса на благо по гор</w:t>
      </w:r>
      <w:r w:rsidRPr="005907AC">
        <w:rPr>
          <w:rFonts w:ascii="Times New Roman" w:hAnsi="Times New Roman"/>
          <w:sz w:val="30"/>
          <w:szCs w:val="30"/>
        </w:rPr>
        <w:t>и</w:t>
      </w:r>
      <w:r w:rsidRPr="005907AC">
        <w:rPr>
          <w:rFonts w:ascii="Times New Roman" w:hAnsi="Times New Roman"/>
          <w:sz w:val="30"/>
          <w:szCs w:val="30"/>
        </w:rPr>
        <w:t>зонтали.</w:t>
      </w:r>
    </w:p>
    <w:p w:rsidR="00634DF4" w:rsidRPr="005907AC" w:rsidRDefault="00634DF4" w:rsidP="00634DF4">
      <w:pPr>
        <w:pStyle w:val="a4"/>
        <w:tabs>
          <w:tab w:val="left" w:pos="896"/>
        </w:tabs>
        <w:spacing w:line="242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30. К чисто общественному благу относятся</w:t>
      </w:r>
      <w:r w:rsidRPr="005907AC">
        <w:rPr>
          <w:rFonts w:ascii="Times New Roman" w:hAnsi="Times New Roman"/>
          <w:i/>
          <w:sz w:val="30"/>
          <w:szCs w:val="30"/>
        </w:rPr>
        <w:t xml:space="preserve"> </w:t>
      </w:r>
      <w:r w:rsidRPr="005907AC">
        <w:rPr>
          <w:rFonts w:ascii="Times New Roman" w:hAnsi="Times New Roman"/>
          <w:sz w:val="30"/>
          <w:szCs w:val="30"/>
        </w:rPr>
        <w:t>(укажите несколько о</w:t>
      </w:r>
      <w:r w:rsidRPr="005907AC">
        <w:rPr>
          <w:rFonts w:ascii="Times New Roman" w:hAnsi="Times New Roman"/>
          <w:sz w:val="30"/>
          <w:szCs w:val="30"/>
        </w:rPr>
        <w:t>т</w:t>
      </w:r>
      <w:r w:rsidRPr="005907AC">
        <w:rPr>
          <w:rFonts w:ascii="Times New Roman" w:hAnsi="Times New Roman"/>
          <w:sz w:val="30"/>
          <w:szCs w:val="30"/>
        </w:rPr>
        <w:t>ветов):</w:t>
      </w:r>
    </w:p>
    <w:p w:rsidR="00634DF4" w:rsidRPr="005907AC" w:rsidRDefault="00634DF4" w:rsidP="00634DF4">
      <w:pPr>
        <w:pStyle w:val="a4"/>
        <w:numPr>
          <w:ilvl w:val="0"/>
          <w:numId w:val="5"/>
        </w:numPr>
        <w:tabs>
          <w:tab w:val="left" w:pos="896"/>
        </w:tabs>
        <w:spacing w:line="242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услуги по оказанию экстренной медицинской помощи заболевшему л</w:t>
      </w:r>
      <w:r w:rsidRPr="005907AC">
        <w:rPr>
          <w:rFonts w:ascii="Times New Roman" w:hAnsi="Times New Roman"/>
          <w:sz w:val="30"/>
          <w:szCs w:val="30"/>
        </w:rPr>
        <w:t>и</w:t>
      </w:r>
      <w:r w:rsidRPr="005907AC">
        <w:rPr>
          <w:rFonts w:ascii="Times New Roman" w:hAnsi="Times New Roman"/>
          <w:sz w:val="30"/>
          <w:szCs w:val="30"/>
        </w:rPr>
        <w:t>цу;</w:t>
      </w:r>
    </w:p>
    <w:p w:rsidR="00634DF4" w:rsidRPr="005907AC" w:rsidRDefault="00634DF4" w:rsidP="00634DF4">
      <w:pPr>
        <w:pStyle w:val="a4"/>
        <w:numPr>
          <w:ilvl w:val="0"/>
          <w:numId w:val="5"/>
        </w:numPr>
        <w:tabs>
          <w:tab w:val="left" w:pos="896"/>
        </w:tabs>
        <w:spacing w:line="242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услуги по охране общественного порядка на одной из улиц г</w:t>
      </w:r>
      <w:r w:rsidRPr="005907AC">
        <w:rPr>
          <w:rFonts w:ascii="Times New Roman" w:hAnsi="Times New Roman"/>
          <w:sz w:val="30"/>
          <w:szCs w:val="30"/>
        </w:rPr>
        <w:t>о</w:t>
      </w:r>
      <w:r w:rsidRPr="005907AC">
        <w:rPr>
          <w:rFonts w:ascii="Times New Roman" w:hAnsi="Times New Roman"/>
          <w:sz w:val="30"/>
          <w:szCs w:val="30"/>
        </w:rPr>
        <w:t>рода;</w:t>
      </w:r>
    </w:p>
    <w:p w:rsidR="00634DF4" w:rsidRPr="005907AC" w:rsidRDefault="00634DF4" w:rsidP="00634DF4">
      <w:pPr>
        <w:pStyle w:val="a4"/>
        <w:numPr>
          <w:ilvl w:val="0"/>
          <w:numId w:val="5"/>
        </w:numPr>
        <w:tabs>
          <w:tab w:val="left" w:pos="896"/>
        </w:tabs>
        <w:spacing w:line="242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услуги по охране общественного порядка в городе;</w:t>
      </w:r>
    </w:p>
    <w:p w:rsidR="00634DF4" w:rsidRPr="005907AC" w:rsidRDefault="00634DF4" w:rsidP="00634DF4">
      <w:pPr>
        <w:pStyle w:val="a4"/>
        <w:numPr>
          <w:ilvl w:val="0"/>
          <w:numId w:val="5"/>
        </w:numPr>
        <w:tabs>
          <w:tab w:val="left" w:pos="896"/>
        </w:tabs>
        <w:spacing w:line="242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национальная оборона.</w:t>
      </w:r>
    </w:p>
    <w:p w:rsidR="00634DF4" w:rsidRPr="005907AC" w:rsidRDefault="00634DF4" w:rsidP="00634DF4">
      <w:pPr>
        <w:pStyle w:val="a4"/>
        <w:tabs>
          <w:tab w:val="left" w:pos="896"/>
        </w:tabs>
        <w:spacing w:line="242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34DF4" w:rsidRPr="005907AC" w:rsidRDefault="00634DF4" w:rsidP="00634DF4">
      <w:pPr>
        <w:pStyle w:val="a4"/>
        <w:tabs>
          <w:tab w:val="left" w:pos="896"/>
        </w:tabs>
        <w:spacing w:line="242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31. Частные предельные издержки завода по производству пластмассы представлены уравнением МРС = 2,75Q, а внешние предел</w:t>
      </w:r>
      <w:r w:rsidRPr="005907AC">
        <w:rPr>
          <w:rFonts w:ascii="Times New Roman" w:hAnsi="Times New Roman"/>
          <w:sz w:val="30"/>
          <w:szCs w:val="30"/>
        </w:rPr>
        <w:t>ь</w:t>
      </w:r>
      <w:r w:rsidRPr="005907AC">
        <w:rPr>
          <w:rFonts w:ascii="Times New Roman" w:hAnsi="Times New Roman"/>
          <w:sz w:val="30"/>
          <w:szCs w:val="30"/>
        </w:rPr>
        <w:t xml:space="preserve">ные издержки производства пластмассы уравнением МЕС = 1,25Q. Запишите функцию общественных предельных издержек (MSC). </w:t>
      </w:r>
    </w:p>
    <w:p w:rsidR="00634DF4" w:rsidRPr="005907AC" w:rsidRDefault="00634DF4" w:rsidP="00634DF4">
      <w:pPr>
        <w:pStyle w:val="a4"/>
        <w:tabs>
          <w:tab w:val="left" w:pos="896"/>
        </w:tabs>
        <w:spacing w:line="242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34DF4" w:rsidRPr="005907AC" w:rsidRDefault="00634DF4" w:rsidP="00634DF4">
      <w:pPr>
        <w:pStyle w:val="a4"/>
        <w:tabs>
          <w:tab w:val="left" w:pos="896"/>
        </w:tabs>
        <w:spacing w:line="242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32. В стране имеется четыре домашних хозяйства. Доходы перв</w:t>
      </w:r>
      <w:r w:rsidRPr="005907AC">
        <w:rPr>
          <w:rFonts w:ascii="Times New Roman" w:hAnsi="Times New Roman"/>
          <w:sz w:val="30"/>
          <w:szCs w:val="30"/>
        </w:rPr>
        <w:t>о</w:t>
      </w:r>
      <w:r w:rsidRPr="005907AC">
        <w:rPr>
          <w:rFonts w:ascii="Times New Roman" w:hAnsi="Times New Roman"/>
          <w:sz w:val="30"/>
          <w:szCs w:val="30"/>
        </w:rPr>
        <w:t>го домашнего хозяйства равны 100 ден. ед., второго – 250 ден. ед., третьего – 300 ден. ед., четвертого – 350 ден. ед. Определите велич</w:t>
      </w:r>
      <w:r w:rsidRPr="005907AC">
        <w:rPr>
          <w:rFonts w:ascii="Times New Roman" w:hAnsi="Times New Roman"/>
          <w:sz w:val="30"/>
          <w:szCs w:val="30"/>
        </w:rPr>
        <w:t>и</w:t>
      </w:r>
      <w:r w:rsidRPr="005907AC">
        <w:rPr>
          <w:rFonts w:ascii="Times New Roman" w:hAnsi="Times New Roman"/>
          <w:sz w:val="30"/>
          <w:szCs w:val="30"/>
        </w:rPr>
        <w:t xml:space="preserve">ну коэффициента Джини. </w:t>
      </w:r>
    </w:p>
    <w:p w:rsidR="00634DF4" w:rsidRPr="005907AC" w:rsidRDefault="00634DF4" w:rsidP="00634DF4">
      <w:pPr>
        <w:pStyle w:val="a4"/>
        <w:tabs>
          <w:tab w:val="left" w:pos="896"/>
        </w:tabs>
        <w:spacing w:line="242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34DF4" w:rsidRPr="005907AC" w:rsidRDefault="00634DF4" w:rsidP="00634DF4">
      <w:pPr>
        <w:pStyle w:val="a4"/>
        <w:tabs>
          <w:tab w:val="left" w:pos="896"/>
        </w:tabs>
        <w:spacing w:line="242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33. Роль кривой предложения общественных благ выполняет:</w:t>
      </w:r>
    </w:p>
    <w:p w:rsidR="00634DF4" w:rsidRPr="005907AC" w:rsidRDefault="00634DF4" w:rsidP="00634DF4">
      <w:pPr>
        <w:pStyle w:val="a4"/>
        <w:numPr>
          <w:ilvl w:val="0"/>
          <w:numId w:val="6"/>
        </w:numPr>
        <w:tabs>
          <w:tab w:val="left" w:pos="896"/>
        </w:tabs>
        <w:spacing w:line="242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lastRenderedPageBreak/>
        <w:t>кривая предложения общественных благ;</w:t>
      </w:r>
    </w:p>
    <w:p w:rsidR="00634DF4" w:rsidRPr="005907AC" w:rsidRDefault="00634DF4" w:rsidP="00634DF4">
      <w:pPr>
        <w:pStyle w:val="a4"/>
        <w:numPr>
          <w:ilvl w:val="0"/>
          <w:numId w:val="6"/>
        </w:numPr>
        <w:tabs>
          <w:tab w:val="left" w:pos="896"/>
        </w:tabs>
        <w:spacing w:line="242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кривая частных предельных издержек;</w:t>
      </w:r>
    </w:p>
    <w:p w:rsidR="00634DF4" w:rsidRPr="005907AC" w:rsidRDefault="00634DF4" w:rsidP="00634DF4">
      <w:pPr>
        <w:pStyle w:val="a4"/>
        <w:numPr>
          <w:ilvl w:val="0"/>
          <w:numId w:val="6"/>
        </w:numPr>
        <w:tabs>
          <w:tab w:val="left" w:pos="896"/>
        </w:tabs>
        <w:spacing w:line="242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кривая предельных общественных издержек;</w:t>
      </w:r>
    </w:p>
    <w:p w:rsidR="00634DF4" w:rsidRPr="005907AC" w:rsidRDefault="00634DF4" w:rsidP="00634DF4">
      <w:pPr>
        <w:pStyle w:val="a4"/>
        <w:numPr>
          <w:ilvl w:val="0"/>
          <w:numId w:val="6"/>
        </w:numPr>
        <w:tabs>
          <w:tab w:val="left" w:pos="896"/>
        </w:tabs>
        <w:spacing w:line="242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кривая спроса на общественное благо, имеющая обратную функцию спроса.</w:t>
      </w:r>
    </w:p>
    <w:p w:rsidR="00634DF4" w:rsidRPr="005907AC" w:rsidRDefault="00634DF4" w:rsidP="00634DF4">
      <w:pPr>
        <w:pStyle w:val="a4"/>
        <w:tabs>
          <w:tab w:val="left" w:pos="896"/>
        </w:tabs>
        <w:spacing w:line="242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34DF4" w:rsidRPr="005907AC" w:rsidRDefault="00634DF4" w:rsidP="00634DF4">
      <w:pPr>
        <w:pStyle w:val="a4"/>
        <w:tabs>
          <w:tab w:val="left" w:pos="896"/>
        </w:tabs>
        <w:spacing w:line="242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34. В стране имеется пять домашних хозяйств. Доходы первого домашнего хозяйства равны 100 ден. ед., второго – 150 ден. ед., третьего – 200 ден. ед., четвертого – 250 ден. ед., пятого – 300 ден. ед. Определите площадь фигуры, заключенной между кривой абсолю</w:t>
      </w:r>
      <w:r w:rsidRPr="005907AC">
        <w:rPr>
          <w:rFonts w:ascii="Times New Roman" w:hAnsi="Times New Roman"/>
          <w:sz w:val="30"/>
          <w:szCs w:val="30"/>
        </w:rPr>
        <w:t>т</w:t>
      </w:r>
      <w:r w:rsidRPr="005907AC">
        <w:rPr>
          <w:rFonts w:ascii="Times New Roman" w:hAnsi="Times New Roman"/>
          <w:sz w:val="30"/>
          <w:szCs w:val="30"/>
        </w:rPr>
        <w:t xml:space="preserve">ного равенства и кривой Лоренца. </w:t>
      </w:r>
    </w:p>
    <w:p w:rsidR="00634DF4" w:rsidRPr="005907AC" w:rsidRDefault="00634DF4" w:rsidP="00634DF4">
      <w:pPr>
        <w:pStyle w:val="a4"/>
        <w:tabs>
          <w:tab w:val="left" w:pos="896"/>
        </w:tabs>
        <w:spacing w:line="242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34DF4" w:rsidRPr="005907AC" w:rsidRDefault="00634DF4" w:rsidP="00634DF4">
      <w:pPr>
        <w:pStyle w:val="a4"/>
        <w:tabs>
          <w:tab w:val="left" w:pos="896"/>
        </w:tabs>
        <w:spacing w:line="242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35. Оптимальный объем потребления общественного блага определ</w:t>
      </w:r>
      <w:r w:rsidRPr="005907AC">
        <w:rPr>
          <w:rFonts w:ascii="Times New Roman" w:hAnsi="Times New Roman"/>
          <w:sz w:val="30"/>
          <w:szCs w:val="30"/>
        </w:rPr>
        <w:t>я</w:t>
      </w:r>
      <w:r w:rsidRPr="005907AC">
        <w:rPr>
          <w:rFonts w:ascii="Times New Roman" w:hAnsi="Times New Roman"/>
          <w:sz w:val="30"/>
          <w:szCs w:val="30"/>
        </w:rPr>
        <w:t>ется:</w:t>
      </w:r>
    </w:p>
    <w:p w:rsidR="00634DF4" w:rsidRPr="005907AC" w:rsidRDefault="00634DF4" w:rsidP="00634DF4">
      <w:pPr>
        <w:pStyle w:val="a4"/>
        <w:numPr>
          <w:ilvl w:val="0"/>
          <w:numId w:val="7"/>
        </w:numPr>
        <w:tabs>
          <w:tab w:val="left" w:pos="896"/>
        </w:tabs>
        <w:spacing w:line="242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касанием кривой частных предельных издержек и кривой с</w:t>
      </w:r>
      <w:r w:rsidRPr="005907AC">
        <w:rPr>
          <w:rFonts w:ascii="Times New Roman" w:hAnsi="Times New Roman"/>
          <w:sz w:val="30"/>
          <w:szCs w:val="30"/>
        </w:rPr>
        <w:t>о</w:t>
      </w:r>
      <w:r w:rsidRPr="005907AC">
        <w:rPr>
          <w:rFonts w:ascii="Times New Roman" w:hAnsi="Times New Roman"/>
          <w:sz w:val="30"/>
          <w:szCs w:val="30"/>
        </w:rPr>
        <w:t>вокупного спроса на общественное благо;</w:t>
      </w:r>
    </w:p>
    <w:p w:rsidR="00634DF4" w:rsidRPr="005907AC" w:rsidRDefault="00634DF4" w:rsidP="00634DF4">
      <w:pPr>
        <w:pStyle w:val="a4"/>
        <w:numPr>
          <w:ilvl w:val="0"/>
          <w:numId w:val="7"/>
        </w:numPr>
        <w:tabs>
          <w:tab w:val="left" w:pos="896"/>
        </w:tabs>
        <w:spacing w:line="242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пересечением кривой частных предельных издержек и кривой совокупного спроса на общественное благо;</w:t>
      </w:r>
    </w:p>
    <w:p w:rsidR="00634DF4" w:rsidRPr="005907AC" w:rsidRDefault="00634DF4" w:rsidP="00634DF4">
      <w:pPr>
        <w:pStyle w:val="a4"/>
        <w:numPr>
          <w:ilvl w:val="0"/>
          <w:numId w:val="7"/>
        </w:numPr>
        <w:tabs>
          <w:tab w:val="left" w:pos="896"/>
        </w:tabs>
        <w:spacing w:line="242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 xml:space="preserve">пересечением кривой общественных предельных издержек </w:t>
      </w:r>
      <w:r w:rsidRPr="005907AC">
        <w:rPr>
          <w:rFonts w:ascii="Times New Roman" w:hAnsi="Times New Roman"/>
          <w:sz w:val="30"/>
          <w:szCs w:val="30"/>
        </w:rPr>
        <w:br/>
        <w:t>и кривой совокупного спроса на общественное благо;</w:t>
      </w:r>
    </w:p>
    <w:p w:rsidR="00634DF4" w:rsidRPr="005907AC" w:rsidRDefault="00634DF4" w:rsidP="00634DF4">
      <w:pPr>
        <w:pStyle w:val="a4"/>
        <w:numPr>
          <w:ilvl w:val="0"/>
          <w:numId w:val="7"/>
        </w:numPr>
        <w:tabs>
          <w:tab w:val="left" w:pos="896"/>
        </w:tabs>
        <w:spacing w:line="242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касанием кривой общественных предельных издержек и кр</w:t>
      </w:r>
      <w:r w:rsidRPr="005907AC">
        <w:rPr>
          <w:rFonts w:ascii="Times New Roman" w:hAnsi="Times New Roman"/>
          <w:sz w:val="30"/>
          <w:szCs w:val="30"/>
        </w:rPr>
        <w:t>и</w:t>
      </w:r>
      <w:r w:rsidRPr="005907AC">
        <w:rPr>
          <w:rFonts w:ascii="Times New Roman" w:hAnsi="Times New Roman"/>
          <w:sz w:val="30"/>
          <w:szCs w:val="30"/>
        </w:rPr>
        <w:t>вой совокупного спроса на общественное благо.</w:t>
      </w:r>
    </w:p>
    <w:p w:rsidR="00634DF4" w:rsidRPr="005907AC" w:rsidRDefault="00634DF4" w:rsidP="00634DF4">
      <w:pPr>
        <w:pStyle w:val="a4"/>
        <w:tabs>
          <w:tab w:val="left" w:pos="896"/>
        </w:tabs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36. Если нефтехимический комбинат осуществляет сброс загрязне</w:t>
      </w:r>
      <w:r w:rsidRPr="005907AC">
        <w:rPr>
          <w:rFonts w:ascii="Times New Roman" w:hAnsi="Times New Roman"/>
          <w:sz w:val="30"/>
          <w:szCs w:val="30"/>
        </w:rPr>
        <w:t>н</w:t>
      </w:r>
      <w:r w:rsidRPr="005907AC">
        <w:rPr>
          <w:rFonts w:ascii="Times New Roman" w:hAnsi="Times New Roman"/>
          <w:sz w:val="30"/>
          <w:szCs w:val="30"/>
        </w:rPr>
        <w:t>ной воды в озеро и травит рыбу, вылавливаемую рыбным заводом, то его час</w:t>
      </w:r>
      <w:r w:rsidRPr="005907AC">
        <w:rPr>
          <w:rFonts w:ascii="Times New Roman" w:hAnsi="Times New Roman"/>
          <w:sz w:val="30"/>
          <w:szCs w:val="30"/>
        </w:rPr>
        <w:t>т</w:t>
      </w:r>
      <w:r w:rsidRPr="005907AC">
        <w:rPr>
          <w:rFonts w:ascii="Times New Roman" w:hAnsi="Times New Roman"/>
          <w:sz w:val="30"/>
          <w:szCs w:val="30"/>
        </w:rPr>
        <w:t>ные предельные издержки:</w:t>
      </w:r>
    </w:p>
    <w:p w:rsidR="00634DF4" w:rsidRPr="005907AC" w:rsidRDefault="00634DF4" w:rsidP="00634DF4">
      <w:pPr>
        <w:pStyle w:val="a4"/>
        <w:numPr>
          <w:ilvl w:val="0"/>
          <w:numId w:val="8"/>
        </w:numPr>
        <w:tabs>
          <w:tab w:val="left" w:pos="896"/>
        </w:tabs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превышают предельные общественные издержки;</w:t>
      </w:r>
    </w:p>
    <w:p w:rsidR="00634DF4" w:rsidRPr="005907AC" w:rsidRDefault="00634DF4" w:rsidP="00634DF4">
      <w:pPr>
        <w:pStyle w:val="a4"/>
        <w:numPr>
          <w:ilvl w:val="0"/>
          <w:numId w:val="8"/>
        </w:numPr>
        <w:tabs>
          <w:tab w:val="left" w:pos="896"/>
        </w:tabs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становятся ниже предельных общественных издержек;</w:t>
      </w:r>
    </w:p>
    <w:p w:rsidR="00634DF4" w:rsidRPr="005907AC" w:rsidRDefault="00634DF4" w:rsidP="00634DF4">
      <w:pPr>
        <w:pStyle w:val="a4"/>
        <w:numPr>
          <w:ilvl w:val="0"/>
          <w:numId w:val="8"/>
        </w:numPr>
        <w:tabs>
          <w:tab w:val="left" w:pos="896"/>
        </w:tabs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равны предельным общественным издержкам;</w:t>
      </w:r>
    </w:p>
    <w:p w:rsidR="00634DF4" w:rsidRPr="005907AC" w:rsidRDefault="00634DF4" w:rsidP="00634DF4">
      <w:pPr>
        <w:pStyle w:val="a4"/>
        <w:numPr>
          <w:ilvl w:val="0"/>
          <w:numId w:val="8"/>
        </w:numPr>
        <w:tabs>
          <w:tab w:val="left" w:pos="896"/>
        </w:tabs>
        <w:ind w:left="0" w:firstLine="567"/>
        <w:jc w:val="both"/>
        <w:rPr>
          <w:rFonts w:ascii="Times New Roman" w:hAnsi="Times New Roman"/>
          <w:spacing w:val="4"/>
          <w:sz w:val="30"/>
          <w:szCs w:val="30"/>
        </w:rPr>
      </w:pPr>
      <w:r w:rsidRPr="005907AC">
        <w:rPr>
          <w:rFonts w:ascii="Times New Roman" w:hAnsi="Times New Roman"/>
          <w:spacing w:val="8"/>
          <w:sz w:val="30"/>
          <w:szCs w:val="30"/>
        </w:rPr>
        <w:t>превышают либо равны предельным общественным из-</w:t>
      </w:r>
      <w:r w:rsidRPr="005907AC">
        <w:rPr>
          <w:rFonts w:ascii="Times New Roman" w:hAnsi="Times New Roman"/>
          <w:spacing w:val="4"/>
          <w:sz w:val="30"/>
          <w:szCs w:val="30"/>
        </w:rPr>
        <w:t>дер</w:t>
      </w:r>
      <w:r w:rsidRPr="005907AC">
        <w:rPr>
          <w:rFonts w:ascii="Times New Roman" w:hAnsi="Times New Roman"/>
          <w:spacing w:val="4"/>
          <w:sz w:val="30"/>
          <w:szCs w:val="30"/>
        </w:rPr>
        <w:t>ж</w:t>
      </w:r>
      <w:r w:rsidRPr="005907AC">
        <w:rPr>
          <w:rFonts w:ascii="Times New Roman" w:hAnsi="Times New Roman"/>
          <w:spacing w:val="4"/>
          <w:sz w:val="30"/>
          <w:szCs w:val="30"/>
        </w:rPr>
        <w:t>кам.</w:t>
      </w:r>
    </w:p>
    <w:p w:rsidR="00634DF4" w:rsidRPr="005907AC" w:rsidRDefault="00634DF4" w:rsidP="00634DF4">
      <w:pPr>
        <w:pStyle w:val="a4"/>
        <w:tabs>
          <w:tab w:val="left" w:pos="896"/>
        </w:tabs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34DF4" w:rsidRPr="005907AC" w:rsidRDefault="00634DF4" w:rsidP="00634DF4">
      <w:pPr>
        <w:pStyle w:val="a4"/>
        <w:tabs>
          <w:tab w:val="left" w:pos="896"/>
        </w:tabs>
        <w:ind w:firstLine="567"/>
        <w:jc w:val="both"/>
        <w:rPr>
          <w:rFonts w:ascii="Times New Roman" w:hAnsi="Times New Roman"/>
          <w:sz w:val="30"/>
          <w:szCs w:val="30"/>
        </w:rPr>
      </w:pPr>
      <w:r w:rsidRPr="005907AC">
        <w:rPr>
          <w:rFonts w:ascii="Times New Roman" w:hAnsi="Times New Roman"/>
          <w:sz w:val="30"/>
          <w:szCs w:val="30"/>
        </w:rPr>
        <w:t>37. Частные предельные издержки нефтехимического комбината оп</w:t>
      </w:r>
      <w:r w:rsidRPr="005907AC">
        <w:rPr>
          <w:rFonts w:ascii="Times New Roman" w:hAnsi="Times New Roman"/>
          <w:sz w:val="30"/>
          <w:szCs w:val="30"/>
        </w:rPr>
        <w:t>и</w:t>
      </w:r>
      <w:r w:rsidRPr="005907AC">
        <w:rPr>
          <w:rFonts w:ascii="Times New Roman" w:hAnsi="Times New Roman"/>
          <w:sz w:val="30"/>
          <w:szCs w:val="30"/>
        </w:rPr>
        <w:t>сываются функцией МС = –2 + 5Q, внешние предельные издержки МЕС = 2.Q Р</w:t>
      </w:r>
      <w:r w:rsidRPr="005907AC">
        <w:rPr>
          <w:rFonts w:ascii="Times New Roman" w:hAnsi="Times New Roman"/>
          <w:sz w:val="30"/>
          <w:szCs w:val="30"/>
        </w:rPr>
        <w:t>ы</w:t>
      </w:r>
      <w:r w:rsidRPr="005907AC">
        <w:rPr>
          <w:rFonts w:ascii="Times New Roman" w:hAnsi="Times New Roman"/>
          <w:sz w:val="30"/>
          <w:szCs w:val="30"/>
        </w:rPr>
        <w:t>ночная цена единицы продукции комбината неизменно равна 19 ден. ед. Определите на сколько единиц следует комбинату сократить выпуск, чт</w:t>
      </w:r>
      <w:r w:rsidRPr="005907AC">
        <w:rPr>
          <w:rFonts w:ascii="Times New Roman" w:hAnsi="Times New Roman"/>
          <w:sz w:val="30"/>
          <w:szCs w:val="30"/>
        </w:rPr>
        <w:t>о</w:t>
      </w:r>
      <w:r w:rsidRPr="005907AC">
        <w:rPr>
          <w:rFonts w:ascii="Times New Roman" w:hAnsi="Times New Roman"/>
          <w:sz w:val="30"/>
          <w:szCs w:val="30"/>
        </w:rPr>
        <w:t xml:space="preserve">бы довести его до общественно оптимального. </w:t>
      </w:r>
    </w:p>
    <w:p w:rsidR="00F173E4" w:rsidRDefault="00F173E4"/>
    <w:sectPr w:rsidR="00F173E4" w:rsidSect="00536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4B5C"/>
    <w:multiLevelType w:val="hybridMultilevel"/>
    <w:tmpl w:val="9B08FA1C"/>
    <w:lvl w:ilvl="0" w:tplc="22C43AB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EE717CE"/>
    <w:multiLevelType w:val="hybridMultilevel"/>
    <w:tmpl w:val="BE1A7F8E"/>
    <w:lvl w:ilvl="0" w:tplc="22C43AB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AB4727"/>
    <w:multiLevelType w:val="hybridMultilevel"/>
    <w:tmpl w:val="D1F41558"/>
    <w:lvl w:ilvl="0" w:tplc="22C43AB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8F53253"/>
    <w:multiLevelType w:val="hybridMultilevel"/>
    <w:tmpl w:val="93B05AC2"/>
    <w:lvl w:ilvl="0" w:tplc="22C43AB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0ED522A"/>
    <w:multiLevelType w:val="hybridMultilevel"/>
    <w:tmpl w:val="ADEE1D6A"/>
    <w:lvl w:ilvl="0" w:tplc="22C43AB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D95B64"/>
    <w:multiLevelType w:val="hybridMultilevel"/>
    <w:tmpl w:val="AA9A5D52"/>
    <w:lvl w:ilvl="0" w:tplc="22C43AB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F2E04A1"/>
    <w:multiLevelType w:val="hybridMultilevel"/>
    <w:tmpl w:val="914CA104"/>
    <w:lvl w:ilvl="0" w:tplc="22C43AB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8F4341"/>
    <w:multiLevelType w:val="hybridMultilevel"/>
    <w:tmpl w:val="C0F2BDE8"/>
    <w:lvl w:ilvl="0" w:tplc="22C43AB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4DF4"/>
    <w:rsid w:val="00140A2E"/>
    <w:rsid w:val="00162459"/>
    <w:rsid w:val="00536693"/>
    <w:rsid w:val="00634DF4"/>
    <w:rsid w:val="00984ABA"/>
    <w:rsid w:val="00F1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D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634D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rm">
    <w:name w:val="Term"/>
    <w:basedOn w:val="a5"/>
    <w:link w:val="Term0"/>
    <w:rsid w:val="00634DF4"/>
    <w:pPr>
      <w:spacing w:after="0" w:line="264" w:lineRule="auto"/>
      <w:ind w:firstLine="397"/>
      <w:jc w:val="both"/>
    </w:pPr>
    <w:rPr>
      <w:rFonts w:ascii="Arial" w:hAnsi="Arial" w:cs="Arial"/>
      <w:i/>
      <w:iCs/>
      <w:sz w:val="20"/>
      <w:szCs w:val="20"/>
    </w:rPr>
  </w:style>
  <w:style w:type="character" w:customStyle="1" w:styleId="Term0">
    <w:name w:val="Term Знак"/>
    <w:basedOn w:val="a0"/>
    <w:link w:val="Term"/>
    <w:rsid w:val="00634DF4"/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Em">
    <w:name w:val="Em"/>
    <w:basedOn w:val="a5"/>
    <w:link w:val="Em0"/>
    <w:rsid w:val="00634DF4"/>
    <w:pPr>
      <w:spacing w:after="0" w:line="264" w:lineRule="auto"/>
      <w:ind w:firstLine="397"/>
      <w:jc w:val="both"/>
    </w:pPr>
    <w:rPr>
      <w:rFonts w:ascii="Arial" w:hAnsi="Arial" w:cs="Arial"/>
      <w:i/>
      <w:iCs/>
      <w:sz w:val="20"/>
      <w:szCs w:val="20"/>
    </w:rPr>
  </w:style>
  <w:style w:type="character" w:customStyle="1" w:styleId="Em0">
    <w:name w:val="Em Знак"/>
    <w:basedOn w:val="a0"/>
    <w:link w:val="Em"/>
    <w:rsid w:val="00634DF4"/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634D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34DF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34DF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4D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1602</Words>
  <Characters>9134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Kosak</dc:creator>
  <cp:keywords/>
  <dc:description/>
  <cp:lastModifiedBy>Kosak</cp:lastModifiedBy>
  <cp:revision>2</cp:revision>
  <dcterms:created xsi:type="dcterms:W3CDTF">2014-12-14T04:53:00Z</dcterms:created>
  <dcterms:modified xsi:type="dcterms:W3CDTF">2014-12-14T04:53:00Z</dcterms:modified>
</cp:coreProperties>
</file>