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59" w:rsidRPr="00DD0859" w:rsidRDefault="00DD0859" w:rsidP="00DD0859">
      <w:pPr>
        <w:tabs>
          <w:tab w:val="left" w:pos="36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D0859">
        <w:rPr>
          <w:rFonts w:eastAsia="Times New Roman" w:cs="Times New Roman"/>
          <w:b/>
          <w:sz w:val="24"/>
          <w:szCs w:val="24"/>
          <w:lang w:eastAsia="ru-RU"/>
        </w:rPr>
        <w:t>Задача  4.2</w:t>
      </w:r>
      <w:proofErr w:type="gramEnd"/>
      <w:r w:rsidRPr="00DD0859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D0859">
        <w:rPr>
          <w:rFonts w:eastAsia="Times New Roman" w:cs="Times New Roman"/>
          <w:sz w:val="24"/>
          <w:szCs w:val="24"/>
          <w:lang w:eastAsia="ru-RU"/>
        </w:rPr>
        <w:t xml:space="preserve">  Для системы уравнений</w:t>
      </w:r>
      <w:r w:rsidRPr="00DD0859">
        <w:rPr>
          <w:rFonts w:eastAsia="Times New Roman" w:cs="Times New Roman"/>
          <w:position w:val="-6"/>
          <w:sz w:val="24"/>
          <w:szCs w:val="24"/>
          <w:lang w:val="en-US" w:eastAsia="ru-RU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7" type="#_x0000_t75" style="width:43.2pt;height:14.4pt" o:ole="">
            <v:imagedata r:id="rId4" o:title=""/>
          </v:shape>
          <o:OLEObject Type="Embed" ProgID="Unknown" ShapeID="_x0000_i1327" DrawAspect="Content" ObjectID="_1479759225" r:id="rId5"/>
        </w:object>
      </w:r>
      <w:r w:rsidRPr="00DD0859">
        <w:rPr>
          <w:rFonts w:eastAsia="Times New Roman" w:cs="Times New Roman"/>
          <w:sz w:val="24"/>
          <w:szCs w:val="24"/>
          <w:lang w:eastAsia="ru-RU"/>
        </w:rPr>
        <w:t xml:space="preserve"> с симметричной положительно определенной </w:t>
      </w:r>
      <w:proofErr w:type="gramStart"/>
      <w:r w:rsidRPr="00DD0859">
        <w:rPr>
          <w:rFonts w:eastAsia="Times New Roman" w:cs="Times New Roman"/>
          <w:sz w:val="24"/>
          <w:szCs w:val="24"/>
          <w:lang w:eastAsia="ru-RU"/>
        </w:rPr>
        <w:t>матрицей  найти</w:t>
      </w:r>
      <w:proofErr w:type="gramEnd"/>
      <w:r w:rsidRPr="00DD0859">
        <w:rPr>
          <w:rFonts w:eastAsia="Times New Roman" w:cs="Times New Roman"/>
          <w:sz w:val="24"/>
          <w:szCs w:val="24"/>
          <w:lang w:eastAsia="ru-RU"/>
        </w:rPr>
        <w:t xml:space="preserve">  решение  методом простой итерации  с  точностью </w:t>
      </w:r>
      <w:r w:rsidRPr="00DD0859">
        <w:rPr>
          <w:rFonts w:eastAsia="Times New Roman" w:cs="Times New Roman"/>
          <w:position w:val="-6"/>
          <w:sz w:val="24"/>
          <w:szCs w:val="24"/>
          <w:lang w:eastAsia="ru-RU"/>
        </w:rPr>
        <w:object w:dxaOrig="840" w:dyaOrig="320">
          <v:shape id="_x0000_i1328" type="#_x0000_t75" style="width:43.2pt;height:14.4pt" o:ole="">
            <v:imagedata r:id="rId6" o:title=""/>
          </v:shape>
          <o:OLEObject Type="Embed" ProgID="Equation.DSMT4" ShapeID="_x0000_i1328" DrawAspect="Content" ObjectID="_1479759226" r:id="rId7"/>
        </w:object>
      </w:r>
      <w:r w:rsidRPr="00DD0859">
        <w:rPr>
          <w:rFonts w:eastAsia="Times New Roman" w:cs="Times New Roman"/>
          <w:sz w:val="24"/>
          <w:szCs w:val="24"/>
          <w:lang w:eastAsia="ru-RU"/>
        </w:rPr>
        <w:t xml:space="preserve">, взяв нулевое начальное приближение. При программировании учесть разреженность матрицы </w:t>
      </w:r>
      <w:r w:rsidRPr="00DD0859">
        <w:rPr>
          <w:rFonts w:eastAsia="Times New Roman" w:cs="Times New Roman"/>
          <w:sz w:val="24"/>
          <w:szCs w:val="24"/>
          <w:lang w:val="en-US" w:eastAsia="ru-RU"/>
        </w:rPr>
        <w:t>A</w:t>
      </w:r>
      <w:r w:rsidRPr="00DD0859">
        <w:rPr>
          <w:rFonts w:eastAsia="Times New Roman" w:cs="Times New Roman"/>
          <w:sz w:val="24"/>
          <w:szCs w:val="24"/>
          <w:lang w:eastAsia="ru-RU"/>
        </w:rPr>
        <w:t>.</w:t>
      </w:r>
    </w:p>
    <w:p w:rsidR="00DD0859" w:rsidRPr="00DD0859" w:rsidRDefault="00DD0859" w:rsidP="00DD085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D0859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D0859">
        <w:rPr>
          <w:rFonts w:eastAsia="Times New Roman" w:cs="Times New Roman"/>
          <w:sz w:val="24"/>
          <w:szCs w:val="24"/>
          <w:lang w:eastAsia="ru-RU"/>
        </w:rPr>
        <w:t>ПОРЯДОК  РЕШЕНИЯ</w:t>
      </w:r>
      <w:proofErr w:type="gramEnd"/>
      <w:r w:rsidRPr="00DD0859">
        <w:rPr>
          <w:rFonts w:eastAsia="Times New Roman" w:cs="Times New Roman"/>
          <w:sz w:val="24"/>
          <w:szCs w:val="24"/>
          <w:lang w:eastAsia="ru-RU"/>
        </w:rPr>
        <w:t xml:space="preserve">  ЗАДАЧИ:      </w:t>
      </w:r>
    </w:p>
    <w:p w:rsidR="00DD0859" w:rsidRPr="00DD0859" w:rsidRDefault="00DD0859" w:rsidP="00DD085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D0859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D0859">
        <w:rPr>
          <w:rFonts w:eastAsia="Times New Roman" w:cs="Times New Roman"/>
          <w:sz w:val="24"/>
          <w:szCs w:val="24"/>
          <w:lang w:eastAsia="ru-RU"/>
        </w:rPr>
        <w:t>Составить  расчетные</w:t>
      </w:r>
      <w:proofErr w:type="gramEnd"/>
      <w:r w:rsidRPr="00DD0859">
        <w:rPr>
          <w:rFonts w:eastAsia="Times New Roman" w:cs="Times New Roman"/>
          <w:sz w:val="24"/>
          <w:szCs w:val="24"/>
          <w:lang w:eastAsia="ru-RU"/>
        </w:rPr>
        <w:t xml:space="preserve"> формулы  покоординатной формы записи метода простой итерации для индивидуального варианта.</w:t>
      </w:r>
    </w:p>
    <w:p w:rsidR="00DD0859" w:rsidRPr="00DD0859" w:rsidRDefault="00DD0859" w:rsidP="00DD085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D0859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DD0859">
        <w:rPr>
          <w:rFonts w:eastAsia="Times New Roman" w:cs="Times New Roman"/>
          <w:sz w:val="24"/>
          <w:szCs w:val="24"/>
          <w:lang w:eastAsia="ru-RU"/>
        </w:rPr>
        <w:t>см.</w:t>
      </w:r>
      <w:r w:rsidRPr="00DD0859">
        <w:rPr>
          <w:rFonts w:eastAsia="Times New Roman" w:cs="Times New Roman"/>
          <w:i/>
          <w:sz w:val="24"/>
          <w:szCs w:val="24"/>
          <w:lang w:eastAsia="ru-RU"/>
        </w:rPr>
        <w:t>ПРИЛОЖЕНИЕ</w:t>
      </w:r>
      <w:proofErr w:type="spellEnd"/>
      <w:r w:rsidRPr="00DD0859">
        <w:rPr>
          <w:rFonts w:eastAsia="Times New Roman" w:cs="Times New Roman"/>
          <w:i/>
          <w:sz w:val="24"/>
          <w:szCs w:val="24"/>
          <w:lang w:eastAsia="ru-RU"/>
        </w:rPr>
        <w:t xml:space="preserve"> 4</w:t>
      </w:r>
      <w:r w:rsidRPr="00DD0859">
        <w:rPr>
          <w:rFonts w:eastAsia="Times New Roman" w:cs="Times New Roman"/>
          <w:i/>
          <w:sz w:val="24"/>
          <w:szCs w:val="24"/>
          <w:lang w:val="en-US" w:eastAsia="ru-RU"/>
        </w:rPr>
        <w:t>B</w:t>
      </w:r>
      <w:r w:rsidRPr="00DD0859">
        <w:rPr>
          <w:rFonts w:eastAsia="Times New Roman" w:cs="Times New Roman"/>
          <w:i/>
          <w:sz w:val="24"/>
          <w:szCs w:val="24"/>
          <w:lang w:eastAsia="ru-RU"/>
        </w:rPr>
        <w:t>).</w:t>
      </w:r>
    </w:p>
    <w:p w:rsidR="00DD0859" w:rsidRPr="00DD0859" w:rsidRDefault="00DD0859" w:rsidP="00DD085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DD0859">
        <w:rPr>
          <w:rFonts w:eastAsia="Times New Roman" w:cs="Times New Roman"/>
          <w:sz w:val="24"/>
          <w:szCs w:val="24"/>
          <w:lang w:eastAsia="ru-RU"/>
        </w:rPr>
        <w:t xml:space="preserve">2. Составить программу вычисления решения системы методом простой </w:t>
      </w:r>
      <w:proofErr w:type="gramStart"/>
      <w:r w:rsidRPr="00DD0859">
        <w:rPr>
          <w:rFonts w:eastAsia="Times New Roman" w:cs="Times New Roman"/>
          <w:sz w:val="24"/>
          <w:szCs w:val="24"/>
          <w:lang w:eastAsia="ru-RU"/>
        </w:rPr>
        <w:t>итерации  с</w:t>
      </w:r>
      <w:proofErr w:type="gramEnd"/>
      <w:r w:rsidRPr="00DD0859">
        <w:rPr>
          <w:rFonts w:eastAsia="Times New Roman" w:cs="Times New Roman"/>
          <w:sz w:val="24"/>
          <w:szCs w:val="24"/>
          <w:lang w:eastAsia="ru-RU"/>
        </w:rPr>
        <w:t xml:space="preserve"> заданной точностью </w:t>
      </w:r>
      <w:r w:rsidRPr="00DD0859">
        <w:rPr>
          <w:rFonts w:eastAsia="Times New Roman" w:cs="Times New Roman"/>
          <w:position w:val="-6"/>
          <w:sz w:val="24"/>
          <w:szCs w:val="24"/>
          <w:lang w:eastAsia="ru-RU"/>
        </w:rPr>
        <w:object w:dxaOrig="200" w:dyaOrig="220">
          <v:shape id="_x0000_i1329" type="#_x0000_t75" style="width:7.2pt;height:14.4pt" o:ole="">
            <v:imagedata r:id="rId8" o:title=""/>
          </v:shape>
          <o:OLEObject Type="Embed" ProgID="Equation.DSMT4" ShapeID="_x0000_i1329" DrawAspect="Content" ObjectID="_1479759227" r:id="rId9"/>
        </w:object>
      </w:r>
      <w:r w:rsidRPr="00DD0859">
        <w:rPr>
          <w:rFonts w:eastAsia="Times New Roman" w:cs="Times New Roman"/>
          <w:sz w:val="24"/>
          <w:szCs w:val="24"/>
          <w:lang w:eastAsia="ru-RU"/>
        </w:rPr>
        <w:t xml:space="preserve">с учетом </w:t>
      </w:r>
      <w:r w:rsidRPr="00DD085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DD0859" w:rsidRPr="00DD0859" w:rsidRDefault="00DD0859" w:rsidP="00DD085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D0859">
        <w:rPr>
          <w:rFonts w:eastAsia="Times New Roman" w:cs="Times New Roman"/>
          <w:sz w:val="24"/>
          <w:szCs w:val="24"/>
          <w:lang w:eastAsia="ru-RU"/>
        </w:rPr>
        <w:t xml:space="preserve">выведенных формул п.1. В программе предусмотреть </w:t>
      </w:r>
      <w:proofErr w:type="gramStart"/>
      <w:r w:rsidRPr="00DD0859">
        <w:rPr>
          <w:rFonts w:eastAsia="Times New Roman" w:cs="Times New Roman"/>
          <w:sz w:val="24"/>
          <w:szCs w:val="24"/>
          <w:lang w:eastAsia="ru-RU"/>
        </w:rPr>
        <w:t>подсчет  количества</w:t>
      </w:r>
      <w:proofErr w:type="gramEnd"/>
      <w:r w:rsidRPr="00DD0859">
        <w:rPr>
          <w:rFonts w:eastAsia="Times New Roman" w:cs="Times New Roman"/>
          <w:sz w:val="24"/>
          <w:szCs w:val="24"/>
          <w:lang w:eastAsia="ru-RU"/>
        </w:rPr>
        <w:t xml:space="preserve"> итераций, потребовавшихся для достижения  заданной точности. </w:t>
      </w:r>
    </w:p>
    <w:p w:rsidR="00DD0859" w:rsidRPr="00DD0859" w:rsidRDefault="00DD0859" w:rsidP="00DD085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DD0859">
        <w:rPr>
          <w:rFonts w:eastAsia="Times New Roman" w:cs="Times New Roman"/>
          <w:sz w:val="24"/>
          <w:szCs w:val="24"/>
          <w:lang w:eastAsia="ru-RU"/>
        </w:rPr>
        <w:t xml:space="preserve">3. Составить тестовый пример и отладить программу на тестовом примере. </w:t>
      </w:r>
    </w:p>
    <w:p w:rsidR="00DD0859" w:rsidRPr="00DD0859" w:rsidRDefault="00DD0859" w:rsidP="00DD085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859">
        <w:rPr>
          <w:rFonts w:eastAsia="Times New Roman" w:cs="Times New Roman"/>
          <w:sz w:val="24"/>
          <w:szCs w:val="24"/>
          <w:lang w:eastAsia="ru-RU"/>
        </w:rPr>
        <w:t>4. Решить указанную задачу</w:t>
      </w:r>
      <w:r w:rsidRPr="00DD0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6A6E4A" w:rsidRDefault="006A6E4A" w:rsidP="00DD0859"/>
    <w:tbl>
      <w:tblPr>
        <w:tblW w:w="9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67"/>
        <w:gridCol w:w="5528"/>
        <w:gridCol w:w="1704"/>
        <w:gridCol w:w="741"/>
      </w:tblGrid>
      <w:tr w:rsidR="00DD0859" w:rsidRPr="00DD0859" w:rsidTr="00DD085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28" w:type="dxa"/>
            <w:tcBorders>
              <w:left w:val="double" w:sz="6" w:space="0" w:color="auto"/>
              <w:bottom w:val="single" w:sz="6" w:space="0" w:color="auto"/>
            </w:tcBorders>
          </w:tcPr>
          <w:p w:rsidR="00DD0859" w:rsidRPr="00DD0859" w:rsidRDefault="00DD0859" w:rsidP="00DD0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4.2.27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D0859" w:rsidRPr="00DD0859" w:rsidRDefault="00DD0859" w:rsidP="00DD0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DD0859" w:rsidRPr="00DD0859" w:rsidRDefault="00DD0859" w:rsidP="00DD0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главной диагонали элементы </w:t>
            </w:r>
            <w:proofErr w:type="gramStart"/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равны  140</w:t>
            </w:r>
            <w:proofErr w:type="gramEnd"/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 8-ой </w:t>
            </w:r>
            <w:proofErr w:type="spellStart"/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наддиагонали</w:t>
            </w:r>
            <w:proofErr w:type="spellEnd"/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элементы равны 5, на   30-ой </w:t>
            </w:r>
            <w:proofErr w:type="spellStart"/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наддиагонали</w:t>
            </w:r>
            <w:proofErr w:type="spellEnd"/>
            <w:r w:rsidRPr="00DD0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элементы равны 40.</w:t>
            </w:r>
          </w:p>
        </w:tc>
        <w:tc>
          <w:tcPr>
            <w:tcW w:w="1704" w:type="dxa"/>
            <w:tcBorders>
              <w:bottom w:val="single" w:sz="6" w:space="0" w:color="auto"/>
              <w:right w:val="double" w:sz="6" w:space="0" w:color="auto"/>
            </w:tcBorders>
          </w:tcPr>
          <w:p w:rsidR="00DD0859" w:rsidRPr="00DD0859" w:rsidRDefault="00DD0859" w:rsidP="00DD0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859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val="en-US" w:eastAsia="ru-RU"/>
              </w:rPr>
              <w:object w:dxaOrig="740" w:dyaOrig="460">
                <v:shape id="_x0000_i1389" type="#_x0000_t75" style="width:36pt;height:21.6pt" o:ole="">
                  <v:imagedata r:id="rId10" o:title=""/>
                </v:shape>
                <o:OLEObject Type="Embed" ProgID="Unknown" ShapeID="_x0000_i1389" DrawAspect="Content" ObjectID="_1479759228" r:id="rId11"/>
              </w:object>
            </w:r>
          </w:p>
        </w:tc>
        <w:tc>
          <w:tcPr>
            <w:tcW w:w="741" w:type="dxa"/>
            <w:tcBorders>
              <w:bottom w:val="single" w:sz="6" w:space="0" w:color="auto"/>
            </w:tcBorders>
          </w:tcPr>
          <w:p w:rsidR="00DD0859" w:rsidRPr="00DD0859" w:rsidRDefault="00DD0859" w:rsidP="00DD08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D0859">
              <w:rPr>
                <w:rFonts w:ascii="Times New Roman" w:eastAsia="Times New Roman" w:hAnsi="Times New Roman" w:cs="Times New Roman"/>
                <w:position w:val="-16"/>
                <w:sz w:val="20"/>
                <w:szCs w:val="20"/>
                <w:lang w:val="en-US" w:eastAsia="ru-RU"/>
              </w:rPr>
              <w:object w:dxaOrig="520" w:dyaOrig="440">
                <v:shape id="_x0000_i1390" type="#_x0000_t75" style="width:28.8pt;height:21.6pt" o:ole="">
                  <v:imagedata r:id="rId12" o:title=""/>
                </v:shape>
                <o:OLEObject Type="Embed" ProgID="Unknown" ShapeID="_x0000_i1390" DrawAspect="Content" ObjectID="_1479759229" r:id="rId13"/>
              </w:object>
            </w:r>
          </w:p>
        </w:tc>
      </w:tr>
    </w:tbl>
    <w:p w:rsidR="00DD0859" w:rsidRPr="000378DD" w:rsidRDefault="00DD0859" w:rsidP="00DD0859">
      <w:pPr>
        <w:rPr>
          <w:b/>
          <w:i/>
        </w:rPr>
      </w:pPr>
      <w:proofErr w:type="gramStart"/>
      <w:r>
        <w:rPr>
          <w:b/>
          <w:i/>
        </w:rPr>
        <w:t>ПРИЛОЖЕНИЕ  4.В</w:t>
      </w:r>
      <w:r w:rsidRPr="00C41379">
        <w:rPr>
          <w:b/>
          <w:i/>
        </w:rPr>
        <w:t>.</w:t>
      </w:r>
      <w:proofErr w:type="gramEnd"/>
      <w:r>
        <w:rPr>
          <w:b/>
          <w:i/>
        </w:rPr>
        <w:t xml:space="preserve">   </w:t>
      </w:r>
    </w:p>
    <w:p w:rsidR="00DD0859" w:rsidRPr="000378DD" w:rsidRDefault="00DD0859" w:rsidP="00DD0859"/>
    <w:p w:rsidR="00DD0859" w:rsidRDefault="00DD0859" w:rsidP="00DD0859">
      <w:pPr>
        <w:rPr>
          <w:b/>
        </w:rPr>
      </w:pPr>
      <w:r>
        <w:rPr>
          <w:b/>
        </w:rPr>
        <w:t xml:space="preserve">                              Построение тестового примера.</w:t>
      </w:r>
    </w:p>
    <w:p w:rsidR="00DD0859" w:rsidRPr="00DD0859" w:rsidRDefault="00DD0859" w:rsidP="00DD0859">
      <w:r>
        <w:rPr>
          <w:b/>
        </w:rPr>
        <w:t>1.</w:t>
      </w:r>
      <w:r w:rsidRPr="000B4ABF">
        <w:t>Пусть</w:t>
      </w:r>
      <w:r>
        <w:t xml:space="preserve"> з</w:t>
      </w:r>
      <w:r w:rsidRPr="00B17A75">
        <w:t>ада</w:t>
      </w:r>
      <w:r>
        <w:t xml:space="preserve">на   </w:t>
      </w:r>
      <w:proofErr w:type="gramStart"/>
      <w:r>
        <w:t xml:space="preserve">матрица </w:t>
      </w:r>
      <w:r w:rsidRPr="00B17A75">
        <w:t xml:space="preserve"> </w:t>
      </w:r>
      <w:r w:rsidRPr="00B17A75">
        <w:rPr>
          <w:i/>
          <w:lang w:val="en-US"/>
        </w:rPr>
        <w:t>A</w:t>
      </w:r>
      <w:proofErr w:type="gramEnd"/>
      <w:r>
        <w:rPr>
          <w:i/>
        </w:rPr>
        <w:t xml:space="preserve">, </w:t>
      </w:r>
      <w:r w:rsidRPr="000B4ABF">
        <w:t>у которой</w:t>
      </w:r>
      <w:r>
        <w:t xml:space="preserve"> на  главной  диагонали элементы равны 20, на второй </w:t>
      </w:r>
      <w:proofErr w:type="spellStart"/>
      <w:r>
        <w:t>наддиагонали</w:t>
      </w:r>
      <w:proofErr w:type="spellEnd"/>
      <w:r>
        <w:t xml:space="preserve">  </w:t>
      </w:r>
      <w:r w:rsidRPr="00D22D19">
        <w:t>2.</w:t>
      </w:r>
    </w:p>
    <w:p w:rsidR="00DD0859" w:rsidRDefault="00DD0859" w:rsidP="00DD0859">
      <w:r>
        <w:t xml:space="preserve">Матрица симметричная.  Пусть размерность матрицы равна 10. Тогда система уравнений </w:t>
      </w:r>
      <w:proofErr w:type="gramStart"/>
      <w:r>
        <w:t>имеет  следующий</w:t>
      </w:r>
      <w:proofErr w:type="gramEnd"/>
      <w:r>
        <w:t xml:space="preserve"> вид :</w:t>
      </w:r>
    </w:p>
    <w:p w:rsidR="00DD0859" w:rsidRPr="000B4ABF" w:rsidRDefault="00DD0859" w:rsidP="00DD0859">
      <w:r w:rsidRPr="00C7257F">
        <w:rPr>
          <w:position w:val="-204"/>
          <w:lang w:val="en-US"/>
        </w:rPr>
        <w:object w:dxaOrig="7800" w:dyaOrig="4220">
          <v:shape id="_x0000_i1317" type="#_x0000_t75" style="width:388.8pt;height:208.8pt" o:ole="">
            <v:imagedata r:id="rId14" o:title=""/>
          </v:shape>
          <o:OLEObject Type="Embed" ProgID="Unknown" ShapeID="_x0000_i1317" DrawAspect="Content" ObjectID="_1479759230" r:id="rId15"/>
        </w:object>
      </w:r>
    </w:p>
    <w:p w:rsidR="00DD0859" w:rsidRDefault="00DD0859" w:rsidP="00DD0859"/>
    <w:p w:rsidR="00DD0859" w:rsidRPr="00797A70" w:rsidRDefault="00DD0859" w:rsidP="00DD0859">
      <w:r>
        <w:t xml:space="preserve">               Преобразуем систему к виду удобному для </w:t>
      </w:r>
      <w:proofErr w:type="gramStart"/>
      <w:r>
        <w:t>итерации :</w:t>
      </w:r>
      <w:proofErr w:type="gramEnd"/>
    </w:p>
    <w:p w:rsidR="00DD0859" w:rsidRDefault="00DD0859" w:rsidP="00DD0859">
      <w:pPr>
        <w:rPr>
          <w:i/>
        </w:rPr>
      </w:pPr>
    </w:p>
    <w:p w:rsidR="00DD0859" w:rsidRDefault="00DD0859" w:rsidP="00DD0859">
      <w:r w:rsidRPr="00551542">
        <w:rPr>
          <w:position w:val="-226"/>
          <w:lang w:val="en-US"/>
        </w:rPr>
        <w:object w:dxaOrig="10320" w:dyaOrig="4660">
          <v:shape id="_x0000_i1318" type="#_x0000_t75" style="width:518.4pt;height:230.4pt" o:ole="">
            <v:imagedata r:id="rId16" o:title=""/>
          </v:shape>
          <o:OLEObject Type="Embed" ProgID="Unknown" ShapeID="_x0000_i1318" DrawAspect="Content" ObjectID="_1479759231" r:id="rId17"/>
        </w:object>
      </w:r>
      <w:r>
        <w:t xml:space="preserve"> </w:t>
      </w:r>
    </w:p>
    <w:p w:rsidR="00DD0859" w:rsidRDefault="00DD0859" w:rsidP="00DD0859"/>
    <w:p w:rsidR="00DD0859" w:rsidRDefault="00DD0859" w:rsidP="00DD0859">
      <w:r>
        <w:t xml:space="preserve">     В покоординатной форме </w:t>
      </w:r>
      <w:proofErr w:type="gramStart"/>
      <w:r>
        <w:t xml:space="preserve">записи </w:t>
      </w:r>
      <w:r w:rsidRPr="00105A8F">
        <w:t xml:space="preserve"> </w:t>
      </w:r>
      <w:r>
        <w:t>метод</w:t>
      </w:r>
      <w:proofErr w:type="gramEnd"/>
      <w:r>
        <w:t xml:space="preserve"> простой итерации  примет следующий вид:</w:t>
      </w:r>
    </w:p>
    <w:p w:rsidR="00DD0859" w:rsidRPr="00A55EF7" w:rsidRDefault="00DD0859" w:rsidP="00DD0859"/>
    <w:p w:rsidR="00DD0859" w:rsidRDefault="00DD0859" w:rsidP="00DD0859">
      <w:pPr>
        <w:rPr>
          <w:i/>
        </w:rPr>
      </w:pPr>
      <w:r w:rsidRPr="00D22D19">
        <w:rPr>
          <w:position w:val="-128"/>
          <w:lang w:val="en-US"/>
        </w:rPr>
        <w:object w:dxaOrig="3640" w:dyaOrig="2700">
          <v:shape id="_x0000_i1319" type="#_x0000_t75" style="width:180pt;height:136.8pt" o:ole="">
            <v:imagedata r:id="rId18" o:title=""/>
          </v:shape>
          <o:OLEObject Type="Embed" ProgID="Unknown" ShapeID="_x0000_i1319" DrawAspect="Content" ObjectID="_1479759232" r:id="rId19"/>
        </w:object>
      </w:r>
    </w:p>
    <w:p w:rsidR="00DD0859" w:rsidRDefault="00DD0859" w:rsidP="00DD0859">
      <w:r>
        <w:t xml:space="preserve">Выберем вектор </w:t>
      </w:r>
      <w:proofErr w:type="gramStart"/>
      <w:r>
        <w:t xml:space="preserve">решения  </w:t>
      </w:r>
      <w:r w:rsidRPr="00B17A75">
        <w:rPr>
          <w:i/>
          <w:lang w:val="en-US"/>
        </w:rPr>
        <w:t>x</w:t>
      </w:r>
      <w:proofErr w:type="gramEnd"/>
      <w:r>
        <w:t xml:space="preserve">  произвольным образом, например, так: </w:t>
      </w:r>
      <w:r w:rsidRPr="00551542">
        <w:rPr>
          <w:position w:val="-10"/>
        </w:rPr>
        <w:object w:dxaOrig="6300" w:dyaOrig="300">
          <v:shape id="_x0000_i1320" type="#_x0000_t75" style="width:316.8pt;height:14.4pt" o:ole="">
            <v:imagedata r:id="rId20" o:title=""/>
          </v:shape>
          <o:OLEObject Type="Embed" ProgID="Equation.DSMT4" ShapeID="_x0000_i1320" DrawAspect="Content" ObjectID="_1479759233" r:id="rId21"/>
        </w:object>
      </w:r>
    </w:p>
    <w:p w:rsidR="00DD0859" w:rsidRDefault="00DD0859" w:rsidP="00DD0859">
      <w:r>
        <w:t xml:space="preserve">Теперь построим вектор </w:t>
      </w:r>
      <w:r>
        <w:rPr>
          <w:lang w:val="en-US"/>
        </w:rPr>
        <w:t>b</w:t>
      </w:r>
      <w:r w:rsidRPr="008E5131">
        <w:t xml:space="preserve"> </w:t>
      </w:r>
      <w:r>
        <w:t xml:space="preserve">таким образом, </w:t>
      </w:r>
      <w:proofErr w:type="gramStart"/>
      <w:r>
        <w:t>чтобы  выбранный</w:t>
      </w:r>
      <w:proofErr w:type="gramEnd"/>
      <w:r>
        <w:t xml:space="preserve"> вектор </w:t>
      </w:r>
      <w:r w:rsidRPr="008E5131">
        <w:rPr>
          <w:i/>
          <w:lang w:val="en-US"/>
        </w:rPr>
        <w:t>x</w:t>
      </w:r>
      <w:r w:rsidRPr="008E5131">
        <w:t xml:space="preserve"> </w:t>
      </w:r>
      <w:r>
        <w:t xml:space="preserve">был решением системы </w:t>
      </w:r>
      <w:r w:rsidRPr="008E5131">
        <w:rPr>
          <w:i/>
          <w:lang w:val="en-US"/>
        </w:rPr>
        <w:t>Ax</w:t>
      </w:r>
      <w:r w:rsidRPr="008E5131">
        <w:rPr>
          <w:i/>
        </w:rPr>
        <w:t>=</w:t>
      </w:r>
      <w:r w:rsidRPr="008E5131">
        <w:rPr>
          <w:i/>
          <w:lang w:val="en-US"/>
        </w:rPr>
        <w:t>b</w:t>
      </w:r>
      <w:r w:rsidRPr="008E5131">
        <w:t xml:space="preserve">. </w:t>
      </w:r>
      <w:r>
        <w:t xml:space="preserve">Очевидно, что вектор </w:t>
      </w:r>
      <w:r>
        <w:rPr>
          <w:lang w:val="en-US"/>
        </w:rPr>
        <w:t>b</w:t>
      </w:r>
      <w:r w:rsidRPr="00F8358D">
        <w:t xml:space="preserve"> </w:t>
      </w:r>
      <w:r>
        <w:t xml:space="preserve"> следует  принять равным </w:t>
      </w:r>
    </w:p>
    <w:p w:rsidR="00DD0859" w:rsidRDefault="00DD0859" w:rsidP="00DD0859">
      <w:r w:rsidRPr="00551542">
        <w:rPr>
          <w:position w:val="-10"/>
        </w:rPr>
        <w:object w:dxaOrig="7140" w:dyaOrig="300">
          <v:shape id="_x0000_i1321" type="#_x0000_t75" style="width:5in;height:14.4pt" o:ole="">
            <v:imagedata r:id="rId22" o:title=""/>
          </v:shape>
          <o:OLEObject Type="Embed" ProgID="Equation.DSMT4" ShapeID="_x0000_i1321" DrawAspect="Content" ObjectID="_1479759234" r:id="rId23"/>
        </w:object>
      </w:r>
    </w:p>
    <w:sectPr w:rsidR="00DD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59"/>
    <w:rsid w:val="006A6E4A"/>
    <w:rsid w:val="00D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F6A0-2AA4-483D-A121-40B9C0F8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Белова</dc:creator>
  <cp:keywords/>
  <dc:description/>
  <cp:lastModifiedBy>Софья Белова</cp:lastModifiedBy>
  <cp:revision>1</cp:revision>
  <dcterms:created xsi:type="dcterms:W3CDTF">2014-12-10T20:22:00Z</dcterms:created>
  <dcterms:modified xsi:type="dcterms:W3CDTF">2014-12-10T20:27:00Z</dcterms:modified>
</cp:coreProperties>
</file>